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3A9" w:rsidRDefault="00764DFB" w14:paraId="7CBEB4BC" w14:textId="77777777">
      <w:pPr>
        <w:rPr>
          <w:rFonts w:ascii="Arial" w:hAnsi="Arial" w:cs="Arial"/>
          <w:b/>
          <w:bCs/>
        </w:rPr>
      </w:pPr>
      <w:r>
        <w:rPr>
          <w:rFonts w:ascii="Arial" w:hAnsi="Arial" w:cs="Arial"/>
          <w:b/>
          <w:bCs/>
        </w:rPr>
        <w:t>Quarterly HP Update (June 2022)</w:t>
      </w:r>
    </w:p>
    <w:p w:rsidR="005B13A9" w:rsidRDefault="005B13A9" w14:paraId="3B288077" w14:textId="77777777">
      <w:pPr>
        <w:rPr>
          <w:rFonts w:ascii="Arial" w:hAnsi="Arial" w:cs="Arial"/>
        </w:rPr>
      </w:pPr>
    </w:p>
    <w:p w:rsidR="005B13A9" w:rsidRDefault="005B13A9" w14:paraId="1BD52BED" w14:textId="77777777">
      <w:pPr>
        <w:rPr>
          <w:rFonts w:ascii="Arial" w:hAnsi="Arial" w:cs="Arial"/>
        </w:rPr>
      </w:pPr>
    </w:p>
    <w:tbl>
      <w:tblPr>
        <w:tblW w:w="9209" w:type="dxa"/>
        <w:tblCellMar>
          <w:left w:w="10" w:type="dxa"/>
          <w:right w:w="10" w:type="dxa"/>
        </w:tblCellMar>
        <w:tblLook w:val="04A0" w:firstRow="1" w:lastRow="0" w:firstColumn="1" w:lastColumn="0" w:noHBand="0" w:noVBand="1"/>
      </w:tblPr>
      <w:tblGrid>
        <w:gridCol w:w="9209"/>
      </w:tblGrid>
      <w:tr w:rsidR="005B13A9" w14:paraId="242CA50C" w14:textId="77777777">
        <w:tblPrEx>
          <w:tblCellMar>
            <w:top w:w="0" w:type="dxa"/>
            <w:bottom w:w="0" w:type="dxa"/>
          </w:tblCellMar>
        </w:tblPrEx>
        <w:tc>
          <w:tcPr>
            <w:tcW w:w="9209"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005B13A9" w:rsidRDefault="005B13A9" w14:paraId="5C02DCA4" w14:textId="77777777">
            <w:pPr>
              <w:rPr>
                <w:rFonts w:ascii="Arial" w:hAnsi="Arial" w:cs="Arial"/>
                <w:b/>
                <w:bCs/>
              </w:rPr>
            </w:pPr>
          </w:p>
          <w:p w:rsidR="005B13A9" w:rsidRDefault="00764DFB" w14:paraId="74D76C99" w14:textId="77777777">
            <w:pPr>
              <w:rPr>
                <w:rFonts w:ascii="Arial" w:hAnsi="Arial" w:cs="Arial"/>
                <w:b/>
                <w:bCs/>
              </w:rPr>
            </w:pPr>
            <w:r>
              <w:rPr>
                <w:rFonts w:ascii="Arial" w:hAnsi="Arial" w:cs="Arial"/>
                <w:b/>
                <w:bCs/>
              </w:rPr>
              <w:t>TITLE  2.</w:t>
            </w:r>
            <w:r>
              <w:rPr>
                <w:rFonts w:ascii="Arial" w:hAnsi="Arial" w:cs="Arial"/>
                <w:b/>
                <w:bCs/>
              </w:rPr>
              <w:tab/>
              <w:t>Quarterly HR Update (PUP, establishment flux, issues of significance)</w:t>
            </w:r>
          </w:p>
          <w:p w:rsidR="005B13A9" w:rsidRDefault="005B13A9" w14:paraId="076E0E70" w14:textId="77777777">
            <w:pPr>
              <w:rPr>
                <w:rFonts w:ascii="Arial" w:hAnsi="Arial" w:cs="Arial"/>
              </w:rPr>
            </w:pPr>
          </w:p>
        </w:tc>
      </w:tr>
      <w:tr w:rsidR="005B13A9" w14:paraId="0E689FC4" w14:textId="77777777">
        <w:tblPrEx>
          <w:tblCellMar>
            <w:top w:w="0" w:type="dxa"/>
            <w:bottom w:w="0" w:type="dxa"/>
          </w:tblCellMar>
        </w:tblPrEx>
        <w:trPr>
          <w:trHeight w:val="2825"/>
        </w:trPr>
        <w:tc>
          <w:tcPr>
            <w:tcW w:w="9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B13A9" w:rsidRDefault="005B13A9" w14:paraId="5FC48657" w14:textId="77777777">
            <w:pPr>
              <w:jc w:val="both"/>
              <w:rPr>
                <w:rFonts w:ascii="Arial" w:hAnsi="Arial" w:cs="Arial"/>
              </w:rPr>
            </w:pPr>
          </w:p>
          <w:p w:rsidR="005B13A9" w:rsidRDefault="00764DFB" w14:paraId="11628E4D" w14:textId="77777777">
            <w:r>
              <w:rPr>
                <w:rFonts w:ascii="Arial" w:hAnsi="Arial" w:cs="Arial"/>
              </w:rPr>
              <w:t xml:space="preserve">Nottinghamshire Police completed their recruitment of Operation Uplift Officers finishing with an additional 6 </w:t>
            </w:r>
            <w:r>
              <w:rPr>
                <w:rFonts w:ascii="Arial" w:hAnsi="Arial" w:cs="Arial"/>
              </w:rPr>
              <w:t xml:space="preserve">officers and a new establishment figure of 363 as of the </w:t>
            </w:r>
            <w:proofErr w:type="gramStart"/>
            <w:r>
              <w:rPr>
                <w:rFonts w:ascii="Arial" w:hAnsi="Arial" w:cs="Arial"/>
              </w:rPr>
              <w:t>31</w:t>
            </w:r>
            <w:r>
              <w:rPr>
                <w:rFonts w:ascii="Arial" w:hAnsi="Arial" w:cs="Arial"/>
                <w:vertAlign w:val="superscript"/>
              </w:rPr>
              <w:t>st</w:t>
            </w:r>
            <w:proofErr w:type="gramEnd"/>
            <w:r>
              <w:rPr>
                <w:rFonts w:ascii="Arial" w:hAnsi="Arial" w:cs="Arial"/>
              </w:rPr>
              <w:t xml:space="preserve"> March 22. </w:t>
            </w:r>
          </w:p>
          <w:p w:rsidR="005B13A9" w:rsidRDefault="00764DFB" w14:paraId="0CF9D985" w14:textId="77777777">
            <w:pPr>
              <w:rPr>
                <w:rFonts w:ascii="Arial" w:hAnsi="Arial" w:cs="Arial"/>
              </w:rPr>
            </w:pPr>
            <w:r>
              <w:rPr>
                <w:rFonts w:ascii="Arial" w:hAnsi="Arial" w:cs="Arial"/>
              </w:rPr>
              <w:t>Recruitment continues at PACE with the opening of new PEQF pathways such as the Degree Holder Entry Programme and Degree in Policing pathway this financial year that will supplement t</w:t>
            </w:r>
            <w:r>
              <w:rPr>
                <w:rFonts w:ascii="Arial" w:hAnsi="Arial" w:cs="Arial"/>
              </w:rPr>
              <w:t>he IPLDP Police Officer recruitment until this pathway closes in March 2023.</w:t>
            </w:r>
          </w:p>
          <w:p w:rsidR="005B13A9" w:rsidRDefault="00764DFB" w14:paraId="681A89F9" w14:textId="77777777">
            <w:pPr>
              <w:rPr>
                <w:rFonts w:ascii="Arial" w:hAnsi="Arial" w:cs="Arial"/>
              </w:rPr>
            </w:pPr>
            <w:r>
              <w:rPr>
                <w:rFonts w:ascii="Arial" w:hAnsi="Arial" w:cs="Arial"/>
              </w:rPr>
              <w:t>We are developing a new pathway for the Military to fast-track them onto the PCDA pathway and are collaborating with the University of Derby and College of Policing to begin a pil</w:t>
            </w:r>
            <w:r>
              <w:rPr>
                <w:rFonts w:ascii="Arial" w:hAnsi="Arial" w:cs="Arial"/>
              </w:rPr>
              <w:t>ot in Jan 2023.  This innovation highlights the need to widen attraction to skilled members of the community who may not have the required educational eligibility but have transferrable skills that align with policing.</w:t>
            </w:r>
          </w:p>
          <w:p w:rsidR="005B13A9" w:rsidRDefault="005B13A9" w14:paraId="5D2BFA4F" w14:textId="77777777">
            <w:pPr>
              <w:rPr>
                <w:rFonts w:ascii="Arial" w:hAnsi="Arial" w:cs="Arial"/>
              </w:rPr>
            </w:pPr>
          </w:p>
          <w:p w:rsidR="005B13A9" w:rsidRDefault="00764DFB" w14:paraId="7B2E9544" w14:textId="77777777">
            <w:pPr>
              <w:rPr>
                <w:rFonts w:ascii="Arial" w:hAnsi="Arial" w:cs="Arial"/>
              </w:rPr>
            </w:pPr>
            <w:r>
              <w:rPr>
                <w:rFonts w:ascii="Arial" w:hAnsi="Arial" w:cs="Arial"/>
              </w:rPr>
              <w:t>The National PUP programme continues</w:t>
            </w:r>
            <w:r>
              <w:rPr>
                <w:rFonts w:ascii="Arial" w:hAnsi="Arial" w:cs="Arial"/>
              </w:rPr>
              <w:t xml:space="preserve"> until the end of the financial </w:t>
            </w:r>
            <w:proofErr w:type="gramStart"/>
            <w:r>
              <w:rPr>
                <w:rFonts w:ascii="Arial" w:hAnsi="Arial" w:cs="Arial"/>
              </w:rPr>
              <w:t>year</w:t>
            </w:r>
            <w:proofErr w:type="gramEnd"/>
            <w:r>
              <w:rPr>
                <w:rFonts w:ascii="Arial" w:hAnsi="Arial" w:cs="Arial"/>
              </w:rPr>
              <w:t xml:space="preserve"> and we are continuing to build on our success and assisting the programme with continued recruitment, as we transfer to the National sifting application process that seeks to minimise attrition and improve equality for </w:t>
            </w:r>
            <w:r>
              <w:rPr>
                <w:rFonts w:ascii="Arial" w:hAnsi="Arial" w:cs="Arial"/>
              </w:rPr>
              <w:t xml:space="preserve">all candidates applying to become an Officer, including those from the BAME community. </w:t>
            </w:r>
          </w:p>
          <w:p w:rsidR="005B13A9" w:rsidRDefault="005B13A9" w14:paraId="45215979" w14:textId="77777777">
            <w:pPr>
              <w:rPr>
                <w:rFonts w:ascii="Arial" w:hAnsi="Arial" w:cs="Arial"/>
              </w:rPr>
            </w:pPr>
          </w:p>
          <w:p w:rsidR="005B13A9" w:rsidRDefault="00764DFB" w14:paraId="2B7255E5" w14:textId="77777777">
            <w:pPr>
              <w:rPr>
                <w:rFonts w:ascii="Arial" w:hAnsi="Arial" w:cs="Arial"/>
              </w:rPr>
            </w:pPr>
            <w:r>
              <w:rPr>
                <w:rFonts w:ascii="Arial" w:hAnsi="Arial" w:cs="Arial"/>
              </w:rPr>
              <w:t xml:space="preserve">New Apprenticeship roles are offered for Police staff across the organisation including roles in Fleet, </w:t>
            </w:r>
            <w:proofErr w:type="spellStart"/>
            <w:r>
              <w:rPr>
                <w:rFonts w:ascii="Arial" w:hAnsi="Arial" w:cs="Arial"/>
              </w:rPr>
              <w:t>CiPD</w:t>
            </w:r>
            <w:proofErr w:type="spellEnd"/>
            <w:r>
              <w:rPr>
                <w:rFonts w:ascii="Arial" w:hAnsi="Arial" w:cs="Arial"/>
              </w:rPr>
              <w:t xml:space="preserve"> and Forensics.  We are also seeking graduate employees to </w:t>
            </w:r>
            <w:r>
              <w:rPr>
                <w:rFonts w:ascii="Arial" w:hAnsi="Arial" w:cs="Arial"/>
              </w:rPr>
              <w:t xml:space="preserve">begin new roles in HR and IT further supplementing our growth in opportunities for Police staff. </w:t>
            </w:r>
          </w:p>
          <w:p w:rsidR="005B13A9" w:rsidRDefault="005B13A9" w14:paraId="5C55EAFC" w14:textId="77777777">
            <w:pPr>
              <w:rPr>
                <w:rFonts w:ascii="Arial" w:hAnsi="Arial" w:cs="Arial"/>
              </w:rPr>
            </w:pPr>
          </w:p>
          <w:p w:rsidR="005B13A9" w:rsidRDefault="005B13A9" w14:paraId="6724B99C" w14:textId="77777777">
            <w:pPr>
              <w:rPr>
                <w:rFonts w:ascii="Arial" w:hAnsi="Arial" w:cs="Arial"/>
              </w:rPr>
            </w:pPr>
          </w:p>
          <w:p w:rsidR="005B13A9" w:rsidRDefault="00764DFB" w14:paraId="06F17D60" w14:textId="77777777">
            <w:r>
              <w:rPr>
                <w:rFonts w:ascii="Arial" w:hAnsi="Arial" w:cs="Arial"/>
              </w:rPr>
              <w:t>The new HR IT system ‘</w:t>
            </w:r>
            <w:proofErr w:type="spellStart"/>
            <w:r>
              <w:rPr>
                <w:rFonts w:ascii="Arial" w:hAnsi="Arial" w:cs="Arial"/>
              </w:rPr>
              <w:t>iTrent</w:t>
            </w:r>
            <w:proofErr w:type="spellEnd"/>
            <w:r>
              <w:rPr>
                <w:rFonts w:ascii="Arial" w:hAnsi="Arial" w:cs="Arial"/>
              </w:rPr>
              <w:t xml:space="preserve">’ went live on the </w:t>
            </w:r>
            <w:proofErr w:type="gramStart"/>
            <w:r>
              <w:rPr>
                <w:rFonts w:ascii="Arial" w:hAnsi="Arial" w:cs="Arial"/>
              </w:rPr>
              <w:t>1</w:t>
            </w:r>
            <w:r>
              <w:rPr>
                <w:rFonts w:ascii="Arial" w:hAnsi="Arial" w:cs="Arial"/>
                <w:vertAlign w:val="superscript"/>
              </w:rPr>
              <w:t>st</w:t>
            </w:r>
            <w:proofErr w:type="gramEnd"/>
            <w:r>
              <w:rPr>
                <w:rFonts w:ascii="Arial" w:hAnsi="Arial" w:cs="Arial"/>
              </w:rPr>
              <w:t xml:space="preserve"> April that incorporated HR and Finance as well as support training and duties management and saw the move</w:t>
            </w:r>
            <w:r>
              <w:rPr>
                <w:rFonts w:ascii="Arial" w:hAnsi="Arial" w:cs="Arial"/>
              </w:rPr>
              <w:t xml:space="preserve"> away from the Multi-force system to in house functionality.  This transition has improved the services we offer to our </w:t>
            </w:r>
            <w:proofErr w:type="gramStart"/>
            <w:r>
              <w:rPr>
                <w:rFonts w:ascii="Arial" w:hAnsi="Arial" w:cs="Arial"/>
              </w:rPr>
              <w:t>employees</w:t>
            </w:r>
            <w:proofErr w:type="gramEnd"/>
            <w:r>
              <w:rPr>
                <w:rFonts w:ascii="Arial" w:hAnsi="Arial" w:cs="Arial"/>
              </w:rPr>
              <w:t xml:space="preserve"> and we look forward to embedding the recruitment function later in the summer. </w:t>
            </w:r>
          </w:p>
          <w:p w:rsidR="005B13A9" w:rsidRDefault="005B13A9" w14:paraId="79638E55" w14:textId="77777777">
            <w:pPr>
              <w:jc w:val="both"/>
              <w:rPr>
                <w:rFonts w:ascii="Arial" w:hAnsi="Arial" w:cs="Arial"/>
              </w:rPr>
            </w:pPr>
          </w:p>
          <w:p w:rsidR="005B13A9" w:rsidRDefault="005B13A9" w14:paraId="7B585780" w14:textId="77777777">
            <w:pPr>
              <w:jc w:val="both"/>
              <w:rPr>
                <w:rFonts w:ascii="Arial" w:hAnsi="Arial" w:cs="Arial"/>
              </w:rPr>
            </w:pPr>
          </w:p>
          <w:p w:rsidR="005B13A9" w:rsidRDefault="005B13A9" w14:paraId="0721B6D3" w14:textId="77777777">
            <w:pPr>
              <w:jc w:val="both"/>
              <w:rPr>
                <w:rFonts w:ascii="Arial" w:hAnsi="Arial" w:cs="Arial"/>
              </w:rPr>
            </w:pPr>
          </w:p>
          <w:p w:rsidR="005B13A9" w:rsidRDefault="005B13A9" w14:paraId="336F70BB" w14:textId="77777777">
            <w:pPr>
              <w:jc w:val="both"/>
              <w:rPr>
                <w:rFonts w:ascii="Arial" w:hAnsi="Arial" w:cs="Arial"/>
              </w:rPr>
            </w:pPr>
          </w:p>
          <w:p w:rsidR="005B13A9" w:rsidRDefault="005B13A9" w14:paraId="554472A0" w14:textId="77777777">
            <w:pPr>
              <w:jc w:val="both"/>
              <w:rPr>
                <w:rFonts w:ascii="Arial" w:hAnsi="Arial" w:cs="Arial"/>
              </w:rPr>
            </w:pPr>
          </w:p>
          <w:p w:rsidR="005B13A9" w:rsidRDefault="005B13A9" w14:paraId="3DEE42E9" w14:textId="77777777">
            <w:pPr>
              <w:jc w:val="both"/>
              <w:rPr>
                <w:rFonts w:ascii="Arial" w:hAnsi="Arial" w:cs="Arial"/>
              </w:rPr>
            </w:pPr>
          </w:p>
          <w:p w:rsidR="005B13A9" w:rsidRDefault="005B13A9" w14:paraId="7889B5DD" w14:textId="77777777">
            <w:pPr>
              <w:jc w:val="both"/>
              <w:rPr>
                <w:rFonts w:ascii="Arial" w:hAnsi="Arial" w:cs="Arial"/>
              </w:rPr>
            </w:pPr>
          </w:p>
          <w:p w:rsidR="005B13A9" w:rsidRDefault="005B13A9" w14:paraId="5612DB97" w14:textId="77777777">
            <w:pPr>
              <w:jc w:val="both"/>
              <w:rPr>
                <w:rFonts w:ascii="Arial" w:hAnsi="Arial" w:cs="Arial"/>
              </w:rPr>
            </w:pPr>
          </w:p>
          <w:p w:rsidR="005B13A9" w:rsidRDefault="00764DFB" w14:paraId="2C7F16E2" w14:textId="77777777">
            <w:pPr>
              <w:jc w:val="both"/>
              <w:rPr>
                <w:rFonts w:ascii="Arial" w:hAnsi="Arial" w:cs="Arial"/>
              </w:rPr>
            </w:pPr>
            <w:r>
              <w:rPr>
                <w:rFonts w:ascii="Arial" w:hAnsi="Arial" w:cs="Arial"/>
              </w:rPr>
              <w:t xml:space="preserve"> </w:t>
            </w:r>
          </w:p>
          <w:p w:rsidR="005B13A9" w:rsidRDefault="005B13A9" w14:paraId="229DAC94" w14:textId="77777777">
            <w:pPr>
              <w:jc w:val="both"/>
              <w:rPr>
                <w:rFonts w:ascii="Arial" w:hAnsi="Arial" w:cs="Arial"/>
              </w:rPr>
            </w:pPr>
          </w:p>
          <w:p w:rsidR="005B13A9" w:rsidRDefault="005B13A9" w14:paraId="15F26064" w14:textId="77777777">
            <w:pPr>
              <w:jc w:val="both"/>
              <w:rPr>
                <w:rFonts w:ascii="Arial" w:hAnsi="Arial" w:cs="Arial"/>
              </w:rPr>
            </w:pPr>
          </w:p>
        </w:tc>
      </w:tr>
    </w:tbl>
    <w:p w:rsidR="005B13A9" w:rsidRDefault="005B13A9" w14:paraId="5EC5E7F6" w14:textId="77777777">
      <w:pPr>
        <w:rPr>
          <w:rFonts w:ascii="Arial" w:hAnsi="Arial" w:cs="Arial"/>
          <w:color w:val="101010"/>
          <w:sz w:val="18"/>
          <w:szCs w:val="18"/>
          <w:shd w:val="clear" w:color="auto" w:fill="EBF2F9"/>
        </w:rPr>
      </w:pPr>
    </w:p>
    <w:p w:rsidR="005B13A9" w:rsidRDefault="005B13A9" w14:paraId="6960A653" w14:textId="77777777">
      <w:pPr>
        <w:rPr>
          <w:rFonts w:ascii="Arial" w:hAnsi="Arial" w:cs="Arial"/>
          <w:color w:val="101010"/>
          <w:sz w:val="18"/>
          <w:szCs w:val="18"/>
          <w:shd w:val="clear" w:color="auto" w:fill="EBF2F9"/>
        </w:rPr>
      </w:pPr>
    </w:p>
    <w:p w:rsidR="005B13A9" w:rsidRDefault="005B13A9" w14:paraId="3BD9B5D0" w14:textId="77777777">
      <w:pPr>
        <w:rPr>
          <w:rFonts w:ascii="Arial" w:hAnsi="Arial" w:cs="Arial"/>
          <w:color w:val="101010"/>
          <w:sz w:val="18"/>
          <w:szCs w:val="18"/>
          <w:shd w:val="clear" w:color="auto" w:fill="EBF2F9"/>
        </w:rPr>
      </w:pPr>
    </w:p>
    <w:p w:rsidR="005B13A9" w:rsidRDefault="005B13A9" w14:paraId="2A20C97A" w14:textId="77777777">
      <w:pPr>
        <w:rPr>
          <w:rFonts w:ascii="Arial" w:hAnsi="Arial" w:cs="Arial"/>
          <w:color w:val="101010"/>
          <w:sz w:val="18"/>
          <w:szCs w:val="18"/>
          <w:shd w:val="clear" w:color="auto" w:fill="EBF2F9"/>
        </w:rPr>
      </w:pPr>
    </w:p>
    <w:p w:rsidR="005B13A9" w:rsidRDefault="005B13A9" w14:paraId="46DE09CA" w14:textId="77777777">
      <w:pPr>
        <w:rPr>
          <w:rFonts w:ascii="Arial" w:hAnsi="Arial" w:cs="Arial"/>
          <w:color w:val="101010"/>
          <w:sz w:val="18"/>
          <w:szCs w:val="18"/>
          <w:shd w:val="clear" w:color="auto" w:fill="EBF2F9"/>
        </w:rPr>
      </w:pPr>
      <w:bookmarkStart w:name="_Hlk103082925" w:id="0"/>
    </w:p>
    <w:p w:rsidR="005B13A9" w:rsidRDefault="005B13A9" w14:paraId="4F2A5443" w14:textId="77777777">
      <w:pPr>
        <w:rPr>
          <w:rFonts w:ascii="Arial" w:hAnsi="Arial" w:cs="Arial"/>
          <w:color w:val="101010"/>
          <w:sz w:val="18"/>
          <w:szCs w:val="18"/>
          <w:shd w:val="clear" w:color="auto" w:fill="EBF2F9"/>
        </w:rPr>
      </w:pPr>
    </w:p>
    <w:p w:rsidR="005B13A9" w:rsidRDefault="005B13A9" w14:paraId="25EF6BED" w14:textId="77777777">
      <w:pPr>
        <w:rPr>
          <w:rFonts w:ascii="Arial" w:hAnsi="Arial" w:cs="Arial"/>
          <w:color w:val="101010"/>
          <w:sz w:val="18"/>
          <w:szCs w:val="18"/>
          <w:shd w:val="clear" w:color="auto" w:fill="EBF2F9"/>
        </w:rPr>
      </w:pPr>
    </w:p>
    <w:p w:rsidR="005B13A9" w:rsidRDefault="005B13A9" w14:paraId="6D0C37EA" w14:textId="77777777"/>
    <w:bookmarkEnd w:id="0"/>
    <w:p w:rsidR="005B13A9" w:rsidRDefault="005B13A9" w14:paraId="08C9FD87" w14:textId="77777777"/>
    <w:sectPr w:rsidR="005B13A9">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88B3" w14:textId="77777777" w:rsidR="00000000" w:rsidRDefault="00764DFB">
      <w:r>
        <w:separator/>
      </w:r>
    </w:p>
  </w:endnote>
  <w:endnote w:type="continuationSeparator" w:id="0">
    <w:p w14:paraId="305C3336" w14:textId="77777777" w:rsidR="00000000" w:rsidRDefault="0076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EB7" w14:textId="77777777" w:rsidR="00B0768F" w:rsidRDefault="00764DFB">
    <w:pPr>
      <w:pStyle w:val="Footer"/>
      <w:jc w:val="center"/>
    </w:pPr>
    <w:r>
      <w:fldChar w:fldCharType="begin"/>
    </w:r>
    <w:r>
      <w:instrText xml:space="preserve"> PAGE </w:instrText>
    </w:r>
    <w:r>
      <w:fldChar w:fldCharType="separate"/>
    </w:r>
    <w:r>
      <w:t>2</w:t>
    </w:r>
    <w:r>
      <w:fldChar w:fldCharType="end"/>
    </w:r>
  </w:p>
  <w:p w14:paraId="55A88CD8" w14:textId="77777777" w:rsidR="00B0768F" w:rsidRDefault="0076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DEB6" w14:textId="77777777" w:rsidR="00000000" w:rsidRDefault="00764DFB">
      <w:r>
        <w:rPr>
          <w:color w:val="000000"/>
        </w:rPr>
        <w:separator/>
      </w:r>
    </w:p>
  </w:footnote>
  <w:footnote w:type="continuationSeparator" w:id="0">
    <w:p w14:paraId="5C04AACD" w14:textId="77777777" w:rsidR="00000000" w:rsidRDefault="0076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8772" w14:textId="77777777" w:rsidR="00B0768F" w:rsidRDefault="00764DFB">
    <w:pPr>
      <w:pStyle w:val="Header"/>
    </w:pPr>
    <w:r>
      <w:rPr>
        <w:rFonts w:ascii="Arial" w:hAnsi="Arial" w:cs="Arial"/>
      </w:rPr>
      <w:t>June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B13A9"/>
    <w:rsid w:val="005B13A9"/>
    <w:rsid w:val="0076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9BF39"/>
  <w15:docId w15:val="{32BA07FF-111E-447B-9DCB-3D598391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color w:val="002060"/>
        <w:sz w:val="24"/>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libri" w:hAnsi="Calibri" w:cs="Calibri"/>
      <w:color w:val="auto"/>
      <w:sz w:val="22"/>
    </w:rPr>
  </w:style>
  <w:style w:type="paragraph" w:styleId="Heading1">
    <w:name w:val="heading 1"/>
    <w:basedOn w:val="Normal"/>
    <w:next w:val="Normal"/>
    <w:uiPriority w:val="9"/>
    <w:qFormat/>
    <w:pPr>
      <w:keepNext/>
      <w:keepLines/>
      <w:spacing w:before="120" w:after="120"/>
      <w:jc w:val="both"/>
      <w:outlineLvl w:val="0"/>
    </w:pPr>
    <w:rPr>
      <w:rFonts w:ascii="Arial" w:eastAsia="Times New Roman" w:hAnsi="Arial" w:cs="Arial"/>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color w:val="auto"/>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color w:val="auto"/>
      <w:sz w:val="20"/>
      <w:szCs w:val="20"/>
    </w:rPr>
  </w:style>
  <w:style w:type="paragraph" w:styleId="ListParagraph">
    <w:name w:val="List Paragraph"/>
    <w:basedOn w:val="Normal"/>
    <w:pPr>
      <w:suppressAutoHyphens w:val="0"/>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color w:val="auto"/>
      <w:sz w:val="22"/>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color w:val="auto"/>
      <w:sz w:val="22"/>
    </w:rPr>
  </w:style>
  <w:style w:type="character" w:customStyle="1" w:styleId="ListParagraphChar">
    <w:name w:val="List Paragraph Char"/>
    <w:rPr>
      <w:rFonts w:ascii="Calibri" w:hAnsi="Calibri" w:cs="Calibri"/>
      <w:color w:val="auto"/>
      <w:sz w:val="22"/>
    </w:rPr>
  </w:style>
  <w:style w:type="paragraph" w:customStyle="1" w:styleId="ReportBody">
    <w:name w:val="Report Body"/>
    <w:basedOn w:val="Normal"/>
    <w:pPr>
      <w:spacing w:before="120" w:after="60"/>
      <w:jc w:val="both"/>
    </w:pPr>
    <w:rPr>
      <w:rFonts w:ascii="Arial" w:hAnsi="Arial" w:cs="Arial"/>
    </w:rPr>
  </w:style>
  <w:style w:type="character" w:customStyle="1" w:styleId="Heading1Char">
    <w:name w:val="Heading 1 Char"/>
    <w:basedOn w:val="DefaultParagraphFont"/>
    <w:rPr>
      <w:rFonts w:eastAsia="Times New Roman" w:cs="Arial"/>
      <w:b/>
      <w:bCs/>
      <w:color w:val="2F549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4</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Quarterly HR Update APPROVED</dc:title>
  <dc:subject>
  </dc:subject>
  <dc:creator>Chantelle Dawson</dc:creator>
  <dc:description>
  </dc:description>
  <cp:lastModifiedBy>Ryan Hodson</cp:lastModifiedBy>
  <cp:revision>2</cp:revision>
  <cp:lastPrinted>2022-06-09T10:44:00Z</cp:lastPrinted>
  <dcterms:created xsi:type="dcterms:W3CDTF">2022-08-10T09:34:00Z</dcterms:created>
  <dcterms:modified xsi:type="dcterms:W3CDTF">2022-08-10T09:34:15Z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2022-02-25T11:28:14Z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81fa741d-7e53-4a81-933f-28feff5c7924</vt:lpwstr>
  </property>
  <property fmtid="{D5CDD505-2E9C-101B-9397-08002B2CF9AE}" pid="8" name="MSIP_Label_0c9a534a-49dd-43c4-b4e5-f206b4dbf0e4_ContentBits">
    <vt:lpwstr>0</vt:lpwstr>
  </property>
</Properties>
</file>