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2DCB" w:rsidR="009B6EC0" w:rsidP="00C71B87" w:rsidRDefault="00C71B87" w14:paraId="211CB808" w14:textId="497FD56D">
      <w:pPr>
        <w:jc w:val="center"/>
        <w:rPr>
          <w:rFonts w:ascii="Arial" w:hAnsi="Arial" w:cs="Arial"/>
          <w:b/>
          <w:bCs/>
          <w:sz w:val="22"/>
          <w:szCs w:val="22"/>
        </w:rPr>
      </w:pPr>
      <w:r>
        <w:rPr>
          <w:rFonts w:ascii="Arial" w:hAnsi="Arial" w:cs="Arial"/>
          <w:b/>
          <w:bCs/>
          <w:noProof/>
          <w:sz w:val="22"/>
          <w:szCs w:val="22"/>
        </w:rPr>
        <w:drawing>
          <wp:inline distT="0" distB="0" distL="0" distR="0" wp14:anchorId="482BA484" wp14:editId="4DDB04E2">
            <wp:extent cx="1555750" cy="46355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5750" cy="463550"/>
                    </a:xfrm>
                    <a:prstGeom prst="rect">
                      <a:avLst/>
                    </a:prstGeom>
                  </pic:spPr>
                </pic:pic>
              </a:graphicData>
            </a:graphic>
          </wp:inline>
        </w:drawing>
      </w:r>
    </w:p>
    <w:p w:rsidRPr="00100A55" w:rsidR="009B6EC0" w:rsidP="009B6EC0" w:rsidRDefault="009B6EC0" w14:paraId="65CCDEC0" w14:textId="77777777">
      <w:pPr>
        <w:pStyle w:val="Heading2"/>
        <w:jc w:val="center"/>
        <w:rPr>
          <w:rFonts w:ascii="Arial" w:hAnsi="Arial" w:cs="Arial"/>
          <w:sz w:val="22"/>
          <w:szCs w:val="22"/>
        </w:rPr>
      </w:pPr>
      <w:r w:rsidRPr="00100A55">
        <w:rPr>
          <w:rFonts w:ascii="Arial" w:hAnsi="Arial" w:cs="Arial"/>
          <w:sz w:val="22"/>
          <w:szCs w:val="22"/>
        </w:rPr>
        <w:t>JOB DESCRIPTION</w:t>
      </w:r>
    </w:p>
    <w:p w:rsidRPr="005E2DCB" w:rsidR="009B6EC0" w:rsidP="009B6EC0" w:rsidRDefault="009B6EC0" w14:paraId="7F8A4F67" w14:textId="77777777">
      <w:pPr>
        <w:rPr>
          <w:rFonts w:ascii="Arial" w:hAnsi="Arial" w:cs="Arial"/>
          <w:sz w:val="22"/>
          <w:szCs w:val="22"/>
        </w:rPr>
      </w:pPr>
    </w:p>
    <w:p w:rsidRPr="0093479F" w:rsidR="009B6EC0" w:rsidP="009B6EC0" w:rsidRDefault="009B6EC0" w14:paraId="78151295" w14:textId="393282E7">
      <w:pPr>
        <w:pBdr>
          <w:top w:val="single" w:color="auto" w:sz="4" w:space="1"/>
        </w:pBdr>
        <w:ind w:left="2880" w:hanging="2880"/>
        <w:rPr>
          <w:rFonts w:ascii="Arial" w:hAnsi="Arial" w:cs="Arial"/>
          <w:b/>
        </w:rPr>
      </w:pPr>
      <w:r w:rsidRPr="00100A55">
        <w:rPr>
          <w:rFonts w:ascii="Arial" w:hAnsi="Arial" w:cs="Arial"/>
          <w:b/>
          <w:bCs/>
        </w:rPr>
        <w:t>Job title:</w:t>
      </w:r>
      <w:r w:rsidRPr="0093479F">
        <w:rPr>
          <w:rFonts w:ascii="Arial" w:hAnsi="Arial" w:cs="Arial"/>
        </w:rPr>
        <w:tab/>
      </w:r>
      <w:r>
        <w:rPr>
          <w:rFonts w:ascii="Arial" w:hAnsi="Arial" w:cs="Arial"/>
          <w:bCs/>
        </w:rPr>
        <w:t xml:space="preserve">Chief Executive </w:t>
      </w:r>
      <w:r w:rsidR="002D7CB4">
        <w:rPr>
          <w:rFonts w:ascii="Arial" w:hAnsi="Arial" w:cs="Arial"/>
          <w:bCs/>
        </w:rPr>
        <w:t xml:space="preserve">and Monitoring </w:t>
      </w:r>
      <w:r>
        <w:rPr>
          <w:rFonts w:ascii="Arial" w:hAnsi="Arial" w:cs="Arial"/>
          <w:bCs/>
        </w:rPr>
        <w:t>Officer (CEO)</w:t>
      </w:r>
    </w:p>
    <w:p w:rsidRPr="0093479F" w:rsidR="009B6EC0" w:rsidP="009B6EC0" w:rsidRDefault="009B6EC0" w14:paraId="5B76DB2F" w14:textId="77777777">
      <w:pPr>
        <w:rPr>
          <w:rFonts w:ascii="Arial" w:hAnsi="Arial" w:cs="Arial"/>
        </w:rPr>
      </w:pPr>
    </w:p>
    <w:p w:rsidRPr="0093479F" w:rsidR="009B6EC0" w:rsidP="00577235" w:rsidRDefault="009B6EC0" w14:paraId="79C37A0E" w14:textId="61224F24">
      <w:pPr>
        <w:ind w:left="2880" w:hanging="2880"/>
        <w:rPr>
          <w:rFonts w:ascii="Arial" w:hAnsi="Arial" w:cs="Arial"/>
          <w:b/>
        </w:rPr>
      </w:pPr>
      <w:r w:rsidRPr="00100A55">
        <w:rPr>
          <w:rFonts w:ascii="Arial" w:hAnsi="Arial" w:cs="Arial"/>
          <w:b/>
          <w:bCs/>
        </w:rPr>
        <w:t>Department/Location:</w:t>
      </w:r>
      <w:r w:rsidRPr="0093479F">
        <w:rPr>
          <w:rFonts w:ascii="Arial" w:hAnsi="Arial" w:cs="Arial"/>
        </w:rPr>
        <w:tab/>
      </w:r>
      <w:r w:rsidRPr="00100A55">
        <w:rPr>
          <w:rFonts w:ascii="Arial" w:hAnsi="Arial" w:cs="Arial"/>
          <w:bCs/>
        </w:rPr>
        <w:t>Office of the Police and Crime Commissioner</w:t>
      </w:r>
      <w:r w:rsidR="00577235">
        <w:rPr>
          <w:rFonts w:ascii="Arial" w:hAnsi="Arial" w:cs="Arial"/>
          <w:bCs/>
        </w:rPr>
        <w:t xml:space="preserve"> (OPCC)</w:t>
      </w:r>
    </w:p>
    <w:p w:rsidRPr="0093479F" w:rsidR="009B6EC0" w:rsidP="009B6EC0" w:rsidRDefault="009B6EC0" w14:paraId="5B2E5F13" w14:textId="77777777">
      <w:pPr>
        <w:rPr>
          <w:rFonts w:ascii="Arial" w:hAnsi="Arial" w:cs="Arial"/>
        </w:rPr>
      </w:pPr>
    </w:p>
    <w:p w:rsidRPr="0093479F" w:rsidR="009B6EC0" w:rsidP="009B6EC0" w:rsidRDefault="009B6EC0" w14:paraId="1D023CA3" w14:textId="1D7875ED">
      <w:pPr>
        <w:rPr>
          <w:rFonts w:ascii="Arial" w:hAnsi="Arial" w:cs="Arial"/>
        </w:rPr>
      </w:pPr>
      <w:r w:rsidRPr="00100A55">
        <w:rPr>
          <w:rFonts w:ascii="Arial" w:hAnsi="Arial" w:cs="Arial"/>
          <w:b/>
          <w:bCs/>
        </w:rPr>
        <w:t>Responsible to:</w:t>
      </w:r>
      <w:r w:rsidRPr="0093479F">
        <w:rPr>
          <w:rFonts w:ascii="Arial" w:hAnsi="Arial" w:cs="Arial"/>
        </w:rPr>
        <w:tab/>
      </w:r>
      <w:r w:rsidRPr="0093479F">
        <w:rPr>
          <w:rFonts w:ascii="Arial" w:hAnsi="Arial" w:cs="Arial"/>
        </w:rPr>
        <w:tab/>
      </w:r>
      <w:r>
        <w:rPr>
          <w:rFonts w:ascii="Arial" w:hAnsi="Arial" w:cs="Arial"/>
          <w:bCs/>
        </w:rPr>
        <w:t>Police and Crime Commissioner</w:t>
      </w:r>
      <w:r w:rsidRPr="0093479F">
        <w:rPr>
          <w:rFonts w:ascii="Arial" w:hAnsi="Arial" w:cs="Arial"/>
        </w:rPr>
        <w:t xml:space="preserve"> </w:t>
      </w:r>
      <w:r w:rsidR="00577235">
        <w:rPr>
          <w:rFonts w:ascii="Arial" w:hAnsi="Arial" w:cs="Arial"/>
        </w:rPr>
        <w:t>(PCC)</w:t>
      </w:r>
      <w:r w:rsidRPr="0093479F">
        <w:rPr>
          <w:rFonts w:ascii="Arial" w:hAnsi="Arial" w:cs="Arial"/>
        </w:rPr>
        <w:t xml:space="preserve"> </w:t>
      </w:r>
    </w:p>
    <w:p w:rsidRPr="0093479F" w:rsidR="009B6EC0" w:rsidP="009B6EC0" w:rsidRDefault="009B6EC0" w14:paraId="79DCFFCB" w14:textId="77777777">
      <w:pPr>
        <w:rPr>
          <w:rFonts w:ascii="Arial" w:hAnsi="Arial" w:cs="Arial"/>
        </w:rPr>
      </w:pPr>
    </w:p>
    <w:p w:rsidRPr="00100A55" w:rsidR="0087367C" w:rsidP="0087367C" w:rsidRDefault="009B6EC0" w14:paraId="1547C962" w14:textId="5E0F5515">
      <w:pPr>
        <w:rPr>
          <w:rFonts w:ascii="Arial" w:hAnsi="Arial" w:cs="Arial"/>
        </w:rPr>
      </w:pPr>
      <w:r w:rsidRPr="00100A55">
        <w:rPr>
          <w:rFonts w:ascii="Arial" w:hAnsi="Arial" w:cs="Arial"/>
          <w:b/>
          <w:bCs/>
        </w:rPr>
        <w:t>Responsible for:</w:t>
      </w:r>
      <w:r w:rsidRPr="0093479F">
        <w:rPr>
          <w:rFonts w:ascii="Arial" w:hAnsi="Arial" w:cs="Arial"/>
        </w:rPr>
        <w:tab/>
      </w:r>
      <w:r w:rsidRPr="0093479F">
        <w:rPr>
          <w:rFonts w:ascii="Arial" w:hAnsi="Arial" w:cs="Arial"/>
        </w:rPr>
        <w:tab/>
      </w:r>
      <w:r w:rsidRPr="00497880" w:rsidR="0087367C">
        <w:rPr>
          <w:rFonts w:ascii="Arial" w:hAnsi="Arial" w:cs="Arial"/>
        </w:rPr>
        <w:t>Five direct reports</w:t>
      </w:r>
      <w:r w:rsidR="0087367C">
        <w:rPr>
          <w:rFonts w:ascii="Arial" w:hAnsi="Arial" w:cs="Arial"/>
        </w:rPr>
        <w:t xml:space="preserve"> </w:t>
      </w:r>
    </w:p>
    <w:p w:rsidRPr="0093479F" w:rsidR="009B6EC0" w:rsidP="009B6EC0" w:rsidRDefault="009B6EC0" w14:paraId="5F2C0649" w14:textId="77777777">
      <w:pPr>
        <w:rPr>
          <w:rFonts w:ascii="Arial" w:hAnsi="Arial" w:cs="Arial"/>
        </w:rPr>
      </w:pPr>
    </w:p>
    <w:p w:rsidRPr="0093479F" w:rsidR="009B6EC0" w:rsidP="009B6EC0" w:rsidRDefault="009B6EC0" w14:paraId="36FA1428" w14:textId="63C79707">
      <w:pPr>
        <w:rPr>
          <w:rFonts w:ascii="Arial" w:hAnsi="Arial" w:cs="Arial"/>
        </w:rPr>
      </w:pPr>
      <w:r w:rsidRPr="00100A55">
        <w:rPr>
          <w:rFonts w:ascii="Arial" w:hAnsi="Arial" w:cs="Arial"/>
          <w:b/>
          <w:bCs/>
        </w:rPr>
        <w:t>Date:</w:t>
      </w:r>
      <w:r w:rsidRPr="00100A55">
        <w:rPr>
          <w:rFonts w:ascii="Arial" w:hAnsi="Arial" w:cs="Arial"/>
          <w:b/>
          <w:bCs/>
        </w:rPr>
        <w:tab/>
      </w:r>
      <w:r w:rsidRPr="0093479F">
        <w:rPr>
          <w:rFonts w:ascii="Arial" w:hAnsi="Arial" w:cs="Arial"/>
        </w:rPr>
        <w:tab/>
      </w:r>
      <w:r w:rsidRPr="0093479F">
        <w:rPr>
          <w:rFonts w:ascii="Arial" w:hAnsi="Arial" w:cs="Arial"/>
        </w:rPr>
        <w:tab/>
      </w:r>
      <w:r w:rsidRPr="0093479F">
        <w:rPr>
          <w:rFonts w:ascii="Arial" w:hAnsi="Arial" w:cs="Arial"/>
        </w:rPr>
        <w:tab/>
      </w:r>
      <w:r w:rsidR="003C49CF">
        <w:rPr>
          <w:rFonts w:ascii="Arial" w:hAnsi="Arial" w:cs="Arial"/>
        </w:rPr>
        <w:t>June</w:t>
      </w:r>
      <w:r w:rsidR="00D9208B">
        <w:rPr>
          <w:rFonts w:ascii="Arial" w:hAnsi="Arial" w:cs="Arial"/>
        </w:rPr>
        <w:t xml:space="preserve"> 202</w:t>
      </w:r>
      <w:r w:rsidR="003C49CF">
        <w:rPr>
          <w:rFonts w:ascii="Arial" w:hAnsi="Arial" w:cs="Arial"/>
        </w:rPr>
        <w:t>4</w:t>
      </w:r>
    </w:p>
    <w:p w:rsidRPr="005E2DCB" w:rsidR="009B6EC0" w:rsidP="009B6EC0" w:rsidRDefault="009B6EC0" w14:paraId="32E4231D" w14:textId="77777777">
      <w:pPr>
        <w:rPr>
          <w:rFonts w:ascii="Arial" w:hAnsi="Arial" w:cs="Arial"/>
          <w:sz w:val="22"/>
          <w:szCs w:val="22"/>
        </w:rPr>
      </w:pPr>
    </w:p>
    <w:p w:rsidRPr="005E2DCB" w:rsidR="009B6EC0" w:rsidP="009B6EC0" w:rsidRDefault="009B6EC0" w14:paraId="7523EE8B" w14:textId="77777777">
      <w:pPr>
        <w:pStyle w:val="Heading3"/>
        <w:pBdr>
          <w:top w:val="single" w:color="auto" w:sz="4" w:space="1"/>
        </w:pBdr>
        <w:ind w:firstLine="0"/>
        <w:jc w:val="left"/>
        <w:rPr>
          <w:rFonts w:cs="Arial"/>
          <w:i w:val="0"/>
          <w:iCs w:val="0"/>
          <w:sz w:val="22"/>
          <w:szCs w:val="22"/>
        </w:rPr>
      </w:pPr>
      <w:r w:rsidRPr="005E2DCB">
        <w:rPr>
          <w:rFonts w:cs="Arial"/>
          <w:i w:val="0"/>
          <w:iCs w:val="0"/>
          <w:sz w:val="22"/>
          <w:szCs w:val="22"/>
        </w:rPr>
        <w:t>JOB PURPOSE</w:t>
      </w:r>
    </w:p>
    <w:p w:rsidRPr="005E2DCB" w:rsidR="009B6EC0" w:rsidP="009B6EC0" w:rsidRDefault="009B6EC0" w14:paraId="7E83309F" w14:textId="77777777">
      <w:pPr>
        <w:rPr>
          <w:rFonts w:ascii="Arial" w:hAnsi="Arial" w:cs="Arial"/>
          <w:sz w:val="22"/>
          <w:szCs w:val="22"/>
        </w:rPr>
      </w:pPr>
    </w:p>
    <w:p w:rsidR="009B6EC0" w:rsidP="009B6EC0" w:rsidRDefault="009B6EC0" w14:paraId="09ED33C8" w14:textId="7E4844A3">
      <w:pPr>
        <w:jc w:val="both"/>
        <w:rPr>
          <w:rFonts w:ascii="Arial" w:hAnsi="Arial" w:cs="Arial"/>
        </w:rPr>
      </w:pPr>
      <w:r>
        <w:rPr>
          <w:rFonts w:ascii="Arial" w:hAnsi="Arial" w:cs="Arial"/>
        </w:rPr>
        <w:t xml:space="preserve">To provide </w:t>
      </w:r>
      <w:r w:rsidR="00BA6A1B">
        <w:rPr>
          <w:rFonts w:ascii="Arial" w:hAnsi="Arial" w:cs="Arial"/>
        </w:rPr>
        <w:t xml:space="preserve">overall management, </w:t>
      </w:r>
      <w:r>
        <w:rPr>
          <w:rFonts w:ascii="Arial" w:hAnsi="Arial" w:cs="Arial"/>
        </w:rPr>
        <w:t>leadership</w:t>
      </w:r>
      <w:r w:rsidR="00BA6A1B">
        <w:rPr>
          <w:rFonts w:ascii="Arial" w:hAnsi="Arial" w:cs="Arial"/>
        </w:rPr>
        <w:t xml:space="preserve"> and strategic direction to the OPCC and </w:t>
      </w:r>
      <w:r>
        <w:rPr>
          <w:rFonts w:ascii="Arial" w:hAnsi="Arial" w:cs="Arial"/>
        </w:rPr>
        <w:t xml:space="preserve">support the Police and Crime Commissioner in </w:t>
      </w:r>
      <w:r w:rsidR="003E03ED">
        <w:rPr>
          <w:rFonts w:ascii="Arial" w:hAnsi="Arial" w:cs="Arial"/>
        </w:rPr>
        <w:t>their</w:t>
      </w:r>
      <w:r>
        <w:rPr>
          <w:rFonts w:ascii="Arial" w:hAnsi="Arial" w:cs="Arial"/>
        </w:rPr>
        <w:t xml:space="preserve"> statutory duty to secure an efficient and effective police service for the Nottinghamshire Police area</w:t>
      </w:r>
      <w:r w:rsidR="0087367C">
        <w:rPr>
          <w:rFonts w:ascii="Arial" w:hAnsi="Arial" w:cs="Arial"/>
        </w:rPr>
        <w:t>.</w:t>
      </w:r>
    </w:p>
    <w:p w:rsidR="00065FE4" w:rsidP="009B6EC0" w:rsidRDefault="00065FE4" w14:paraId="01027897" w14:textId="56D8F4CC">
      <w:pPr>
        <w:jc w:val="both"/>
        <w:rPr>
          <w:rFonts w:ascii="Arial" w:hAnsi="Arial" w:cs="Arial"/>
        </w:rPr>
      </w:pPr>
    </w:p>
    <w:p w:rsidRPr="00B0631C" w:rsidR="00065FE4" w:rsidP="00065FE4" w:rsidRDefault="00065FE4" w14:paraId="5620A5B8" w14:textId="162535A5">
      <w:pPr>
        <w:jc w:val="both"/>
        <w:rPr>
          <w:rFonts w:ascii="Arial" w:hAnsi="Arial" w:cs="Arial"/>
        </w:rPr>
      </w:pPr>
      <w:r w:rsidRPr="00B0631C">
        <w:rPr>
          <w:rFonts w:ascii="Arial" w:hAnsi="Arial" w:cs="Arial"/>
        </w:rPr>
        <w:t xml:space="preserve">To </w:t>
      </w:r>
      <w:r w:rsidR="00D4130A">
        <w:rPr>
          <w:rFonts w:ascii="Arial" w:hAnsi="Arial" w:cs="Arial"/>
        </w:rPr>
        <w:t>discharge the statutory defined dutie</w:t>
      </w:r>
      <w:r w:rsidR="00B61BF3">
        <w:rPr>
          <w:rFonts w:ascii="Arial" w:hAnsi="Arial" w:cs="Arial"/>
        </w:rPr>
        <w:t xml:space="preserve">s </w:t>
      </w:r>
      <w:r w:rsidRPr="00B0631C">
        <w:rPr>
          <w:rFonts w:ascii="Arial" w:hAnsi="Arial" w:cs="Arial"/>
        </w:rPr>
        <w:t>of the Chief Executive</w:t>
      </w:r>
      <w:r w:rsidR="00B61BF3">
        <w:rPr>
          <w:rFonts w:ascii="Arial" w:hAnsi="Arial" w:cs="Arial"/>
        </w:rPr>
        <w:t xml:space="preserve"> Officer of the OPCC </w:t>
      </w:r>
      <w:r w:rsidRPr="00B0631C">
        <w:rPr>
          <w:rFonts w:ascii="Arial" w:hAnsi="Arial" w:cs="Arial"/>
        </w:rPr>
        <w:t>as defined by legislation</w:t>
      </w:r>
      <w:r w:rsidR="00B61BF3">
        <w:rPr>
          <w:rFonts w:ascii="Arial" w:hAnsi="Arial" w:cs="Arial"/>
        </w:rPr>
        <w:t xml:space="preserve">, including being the </w:t>
      </w:r>
      <w:r w:rsidR="00A60B25">
        <w:rPr>
          <w:rFonts w:ascii="Arial" w:hAnsi="Arial" w:cs="Arial"/>
        </w:rPr>
        <w:t>H</w:t>
      </w:r>
      <w:r w:rsidR="00B61BF3">
        <w:rPr>
          <w:rFonts w:ascii="Arial" w:hAnsi="Arial" w:cs="Arial"/>
        </w:rPr>
        <w:t xml:space="preserve">ead of </w:t>
      </w:r>
      <w:r w:rsidR="00A60B25">
        <w:rPr>
          <w:rFonts w:ascii="Arial" w:hAnsi="Arial" w:cs="Arial"/>
        </w:rPr>
        <w:t>P</w:t>
      </w:r>
      <w:r w:rsidR="00B61BF3">
        <w:rPr>
          <w:rFonts w:ascii="Arial" w:hAnsi="Arial" w:cs="Arial"/>
        </w:rPr>
        <w:t xml:space="preserve">aid </w:t>
      </w:r>
      <w:r w:rsidR="00A60B25">
        <w:rPr>
          <w:rFonts w:ascii="Arial" w:hAnsi="Arial" w:cs="Arial"/>
        </w:rPr>
        <w:t>S</w:t>
      </w:r>
      <w:r w:rsidR="00B61BF3">
        <w:rPr>
          <w:rFonts w:ascii="Arial" w:hAnsi="Arial" w:cs="Arial"/>
        </w:rPr>
        <w:t xml:space="preserve">ervice and exercising the role of Monitoring Officer to ensure an efficient and effective </w:t>
      </w:r>
      <w:r w:rsidR="00A5159E">
        <w:rPr>
          <w:rFonts w:ascii="Arial" w:hAnsi="Arial" w:cs="Arial"/>
        </w:rPr>
        <w:t>O</w:t>
      </w:r>
      <w:r w:rsidR="00B61BF3">
        <w:rPr>
          <w:rFonts w:ascii="Arial" w:hAnsi="Arial" w:cs="Arial"/>
        </w:rPr>
        <w:t>ffice of the PCC</w:t>
      </w:r>
      <w:r w:rsidRPr="00B0631C">
        <w:rPr>
          <w:rFonts w:ascii="Arial" w:hAnsi="Arial" w:cs="Arial"/>
        </w:rPr>
        <w:t>.</w:t>
      </w:r>
    </w:p>
    <w:p w:rsidR="009B6EC0" w:rsidP="009B6EC0" w:rsidRDefault="009B6EC0" w14:paraId="236045AB" w14:textId="77777777">
      <w:pPr>
        <w:jc w:val="both"/>
        <w:rPr>
          <w:rFonts w:ascii="Arial" w:hAnsi="Arial" w:cs="Arial"/>
        </w:rPr>
      </w:pPr>
    </w:p>
    <w:p w:rsidRPr="005E2DCB" w:rsidR="009B6EC0" w:rsidP="009B6EC0" w:rsidRDefault="009B6EC0" w14:paraId="04071D52" w14:textId="77777777">
      <w:pPr>
        <w:pStyle w:val="Heading3"/>
        <w:pBdr>
          <w:top w:val="single" w:color="auto" w:sz="4" w:space="1"/>
        </w:pBdr>
        <w:ind w:firstLine="0"/>
        <w:jc w:val="left"/>
        <w:rPr>
          <w:rFonts w:cs="Arial"/>
          <w:i w:val="0"/>
          <w:iCs w:val="0"/>
          <w:sz w:val="22"/>
          <w:szCs w:val="22"/>
        </w:rPr>
      </w:pPr>
      <w:r w:rsidRPr="005E2DCB">
        <w:rPr>
          <w:rFonts w:cs="Arial"/>
          <w:i w:val="0"/>
          <w:iCs w:val="0"/>
          <w:sz w:val="22"/>
          <w:szCs w:val="22"/>
        </w:rPr>
        <w:t>PRINCIPAL ACCOUNTABILITIES</w:t>
      </w:r>
    </w:p>
    <w:p w:rsidRPr="0093479F" w:rsidR="009B6EC0" w:rsidP="009B6EC0" w:rsidRDefault="009B6EC0" w14:paraId="1FFC812D" w14:textId="77777777">
      <w:pPr>
        <w:rPr>
          <w:rFonts w:ascii="Arial" w:hAnsi="Arial" w:cs="Arial"/>
        </w:rPr>
      </w:pPr>
    </w:p>
    <w:tbl>
      <w:tblPr>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5"/>
        <w:gridCol w:w="7749"/>
      </w:tblGrid>
      <w:tr w:rsidRPr="0093479F" w:rsidR="009B6EC0" w:rsidTr="006C2DF4" w14:paraId="112D8496" w14:textId="77777777">
        <w:trPr>
          <w:jc w:val="center"/>
        </w:trPr>
        <w:tc>
          <w:tcPr>
            <w:tcW w:w="815" w:type="dxa"/>
          </w:tcPr>
          <w:p w:rsidRPr="0093479F" w:rsidR="009B6EC0" w:rsidP="00385148" w:rsidRDefault="009B6EC0" w14:paraId="34F4502A" w14:textId="77777777">
            <w:pPr>
              <w:rPr>
                <w:rFonts w:ascii="Arial" w:hAnsi="Arial" w:cs="Arial"/>
              </w:rPr>
            </w:pPr>
            <w:r w:rsidRPr="0093479F">
              <w:rPr>
                <w:rFonts w:ascii="Arial" w:hAnsi="Arial" w:cs="Arial"/>
              </w:rPr>
              <w:t>1.</w:t>
            </w:r>
          </w:p>
        </w:tc>
        <w:tc>
          <w:tcPr>
            <w:tcW w:w="7749" w:type="dxa"/>
          </w:tcPr>
          <w:p w:rsidR="009B6EC0" w:rsidP="00000361" w:rsidRDefault="00000361" w14:paraId="070F5618" w14:textId="6C0FF27B">
            <w:pPr>
              <w:jc w:val="both"/>
              <w:rPr>
                <w:rFonts w:ascii="Arial" w:hAnsi="Arial" w:cs="Arial"/>
              </w:rPr>
            </w:pPr>
            <w:r w:rsidRPr="00B0631C">
              <w:rPr>
                <w:rFonts w:ascii="Arial" w:hAnsi="Arial" w:cs="Arial"/>
              </w:rPr>
              <w:t xml:space="preserve">To advise and support the PCC on </w:t>
            </w:r>
            <w:r w:rsidR="00A60B25">
              <w:rPr>
                <w:rFonts w:ascii="Arial" w:hAnsi="Arial" w:cs="Arial"/>
              </w:rPr>
              <w:t>their</w:t>
            </w:r>
            <w:r w:rsidRPr="00B0631C" w:rsidR="00A60B25">
              <w:rPr>
                <w:rFonts w:ascii="Arial" w:hAnsi="Arial" w:cs="Arial"/>
              </w:rPr>
              <w:t xml:space="preserve"> </w:t>
            </w:r>
            <w:r w:rsidRPr="00B0631C">
              <w:rPr>
                <w:rFonts w:ascii="Arial" w:hAnsi="Arial" w:cs="Arial"/>
              </w:rPr>
              <w:t>strategic priorities and to lead on the delivery of those priorities</w:t>
            </w:r>
            <w:r>
              <w:rPr>
                <w:rFonts w:ascii="Arial" w:hAnsi="Arial" w:cs="Arial"/>
              </w:rPr>
              <w:t xml:space="preserve">. To ensure </w:t>
            </w:r>
            <w:r w:rsidRPr="00B0631C" w:rsidR="00065FE4">
              <w:rPr>
                <w:rFonts w:ascii="Arial" w:hAnsi="Arial" w:cs="Arial"/>
              </w:rPr>
              <w:t xml:space="preserve">the efficient and effective delivery of the Police </w:t>
            </w:r>
            <w:r>
              <w:rPr>
                <w:rFonts w:ascii="Arial" w:hAnsi="Arial" w:cs="Arial"/>
              </w:rPr>
              <w:t>and</w:t>
            </w:r>
            <w:r w:rsidRPr="00B0631C" w:rsidR="00065FE4">
              <w:rPr>
                <w:rFonts w:ascii="Arial" w:hAnsi="Arial" w:cs="Arial"/>
              </w:rPr>
              <w:t xml:space="preserve"> Crime Plan, together with any associated delivery plans</w:t>
            </w:r>
            <w:r w:rsidR="00BA6A1B">
              <w:rPr>
                <w:rFonts w:ascii="Arial" w:hAnsi="Arial" w:cs="Arial"/>
              </w:rPr>
              <w:t>.</w:t>
            </w:r>
            <w:r>
              <w:rPr>
                <w:rFonts w:ascii="Arial" w:hAnsi="Arial" w:cs="Arial"/>
              </w:rPr>
              <w:t xml:space="preserve"> </w:t>
            </w:r>
          </w:p>
          <w:p w:rsidRPr="00B0631C" w:rsidR="00000361" w:rsidP="00000361" w:rsidRDefault="00000361" w14:paraId="69703852" w14:textId="5A2636C0">
            <w:pPr>
              <w:jc w:val="both"/>
              <w:rPr>
                <w:rFonts w:ascii="Arial" w:hAnsi="Arial" w:cs="Arial"/>
              </w:rPr>
            </w:pPr>
          </w:p>
        </w:tc>
      </w:tr>
      <w:tr w:rsidRPr="0093479F" w:rsidR="009B6EC0" w:rsidTr="006C2DF4" w14:paraId="298EB4D6" w14:textId="77777777">
        <w:trPr>
          <w:jc w:val="center"/>
        </w:trPr>
        <w:tc>
          <w:tcPr>
            <w:tcW w:w="815" w:type="dxa"/>
          </w:tcPr>
          <w:p w:rsidRPr="0093479F" w:rsidR="009B6EC0" w:rsidP="00385148" w:rsidRDefault="009B6EC0" w14:paraId="1A4421BF" w14:textId="77777777">
            <w:pPr>
              <w:rPr>
                <w:rFonts w:ascii="Arial" w:hAnsi="Arial" w:cs="Arial"/>
              </w:rPr>
            </w:pPr>
            <w:r>
              <w:rPr>
                <w:rFonts w:ascii="Arial" w:hAnsi="Arial" w:cs="Arial"/>
              </w:rPr>
              <w:t>2</w:t>
            </w:r>
            <w:r w:rsidRPr="0093479F">
              <w:rPr>
                <w:rFonts w:ascii="Arial" w:hAnsi="Arial" w:cs="Arial"/>
              </w:rPr>
              <w:t xml:space="preserve">. </w:t>
            </w:r>
          </w:p>
        </w:tc>
        <w:tc>
          <w:tcPr>
            <w:tcW w:w="7749" w:type="dxa"/>
          </w:tcPr>
          <w:p w:rsidRPr="00B0631C" w:rsidR="009B6EC0" w:rsidP="00F36956" w:rsidRDefault="009B6EC0" w14:paraId="42CF5927" w14:textId="79F8544A">
            <w:pPr>
              <w:jc w:val="both"/>
              <w:rPr>
                <w:rFonts w:ascii="Arial" w:hAnsi="Arial" w:cs="Arial"/>
              </w:rPr>
            </w:pPr>
            <w:r w:rsidRPr="00B0631C">
              <w:rPr>
                <w:rFonts w:ascii="Arial" w:hAnsi="Arial" w:cs="Arial"/>
              </w:rPr>
              <w:t xml:space="preserve">To ensure provision </w:t>
            </w:r>
            <w:r w:rsidR="00F03DC2">
              <w:rPr>
                <w:rFonts w:ascii="Arial" w:hAnsi="Arial" w:cs="Arial"/>
              </w:rPr>
              <w:t xml:space="preserve">of </w:t>
            </w:r>
            <w:r w:rsidRPr="00B0631C">
              <w:rPr>
                <w:rFonts w:ascii="Arial" w:hAnsi="Arial" w:cs="Arial"/>
              </w:rPr>
              <w:t>appropriate</w:t>
            </w:r>
            <w:r w:rsidR="00F03DC2">
              <w:rPr>
                <w:rFonts w:ascii="Arial" w:hAnsi="Arial" w:cs="Arial"/>
              </w:rPr>
              <w:t xml:space="preserve"> and timely</w:t>
            </w:r>
            <w:r w:rsidRPr="00B0631C">
              <w:rPr>
                <w:rFonts w:ascii="Arial" w:hAnsi="Arial" w:cs="Arial"/>
              </w:rPr>
              <w:t xml:space="preserve"> advice </w:t>
            </w:r>
            <w:r w:rsidR="00F03DC2">
              <w:rPr>
                <w:rFonts w:ascii="Arial" w:hAnsi="Arial" w:cs="Arial"/>
              </w:rPr>
              <w:t xml:space="preserve">and briefings </w:t>
            </w:r>
            <w:r w:rsidRPr="00B0631C">
              <w:rPr>
                <w:rFonts w:ascii="Arial" w:hAnsi="Arial" w:cs="Arial"/>
              </w:rPr>
              <w:t xml:space="preserve">to the </w:t>
            </w:r>
            <w:r w:rsidR="00F03DC2">
              <w:rPr>
                <w:rFonts w:ascii="Arial" w:hAnsi="Arial" w:cs="Arial"/>
              </w:rPr>
              <w:t xml:space="preserve">PCC and provide leadership and strategic direction to support the PCC in </w:t>
            </w:r>
            <w:r w:rsidRPr="00B0631C">
              <w:rPr>
                <w:rFonts w:ascii="Arial" w:hAnsi="Arial" w:cs="Arial"/>
              </w:rPr>
              <w:t xml:space="preserve">discharging </w:t>
            </w:r>
            <w:r w:rsidR="00F03DC2">
              <w:rPr>
                <w:rFonts w:ascii="Arial" w:hAnsi="Arial" w:cs="Arial"/>
              </w:rPr>
              <w:t>their</w:t>
            </w:r>
            <w:r w:rsidRPr="00B0631C">
              <w:rPr>
                <w:rFonts w:ascii="Arial" w:hAnsi="Arial" w:cs="Arial"/>
              </w:rPr>
              <w:t xml:space="preserve"> statutory powers, duties and procedures.</w:t>
            </w:r>
          </w:p>
          <w:p w:rsidRPr="00B0631C" w:rsidR="009B6EC0" w:rsidP="00385148" w:rsidRDefault="009B6EC0" w14:paraId="279C12EC" w14:textId="77777777">
            <w:pPr>
              <w:pStyle w:val="Body"/>
              <w:jc w:val="both"/>
              <w:rPr>
                <w:rFonts w:ascii="Arial" w:hAnsi="Arial" w:cs="Arial"/>
                <w:sz w:val="24"/>
                <w:szCs w:val="24"/>
                <w:lang w:val="en-US"/>
              </w:rPr>
            </w:pPr>
          </w:p>
        </w:tc>
      </w:tr>
      <w:tr w:rsidRPr="0093479F" w:rsidR="003C313C" w:rsidTr="006C2DF4" w14:paraId="0C3B43C3" w14:textId="77777777">
        <w:trPr>
          <w:jc w:val="center"/>
        </w:trPr>
        <w:tc>
          <w:tcPr>
            <w:tcW w:w="815" w:type="dxa"/>
          </w:tcPr>
          <w:p w:rsidR="003C313C" w:rsidP="00385148" w:rsidRDefault="003C313C" w14:paraId="55D087A3" w14:textId="04B9FBDA">
            <w:pPr>
              <w:rPr>
                <w:rFonts w:ascii="Arial" w:hAnsi="Arial" w:cs="Arial"/>
              </w:rPr>
            </w:pPr>
            <w:r>
              <w:rPr>
                <w:rFonts w:ascii="Arial" w:hAnsi="Arial" w:cs="Arial"/>
              </w:rPr>
              <w:t>3.</w:t>
            </w:r>
          </w:p>
        </w:tc>
        <w:tc>
          <w:tcPr>
            <w:tcW w:w="7749" w:type="dxa"/>
          </w:tcPr>
          <w:p w:rsidR="003C313C" w:rsidP="00F36956" w:rsidRDefault="00A60B25" w14:paraId="39B2FCFF" w14:textId="1157EA40">
            <w:pPr>
              <w:jc w:val="both"/>
              <w:rPr>
                <w:rFonts w:ascii="Arial" w:hAnsi="Arial" w:cs="Arial"/>
              </w:rPr>
            </w:pPr>
            <w:r>
              <w:rPr>
                <w:rFonts w:ascii="Arial" w:hAnsi="Arial" w:cs="Arial"/>
              </w:rPr>
              <w:t xml:space="preserve">On behalf of the PCC, develop and lead positive, collegiate relationships with key partners, Nottinghamshire Police and the Chief Officer Team, </w:t>
            </w:r>
            <w:r w:rsidR="003C313C">
              <w:rPr>
                <w:rFonts w:ascii="Arial" w:hAnsi="Arial" w:cs="Arial"/>
              </w:rPr>
              <w:t>to drive the delivery of key priorities including those in the Police and Crime Plan.</w:t>
            </w:r>
          </w:p>
          <w:p w:rsidR="003C313C" w:rsidP="00F36956" w:rsidRDefault="003C313C" w14:paraId="3BF0495D" w14:textId="61ACB545">
            <w:pPr>
              <w:jc w:val="both"/>
              <w:rPr>
                <w:rFonts w:ascii="Arial" w:hAnsi="Arial" w:cs="Arial"/>
              </w:rPr>
            </w:pPr>
          </w:p>
        </w:tc>
      </w:tr>
      <w:tr w:rsidRPr="0093479F" w:rsidR="009B6EC0" w:rsidTr="006C2DF4" w14:paraId="5AD37821" w14:textId="77777777">
        <w:trPr>
          <w:jc w:val="center"/>
        </w:trPr>
        <w:tc>
          <w:tcPr>
            <w:tcW w:w="815" w:type="dxa"/>
          </w:tcPr>
          <w:p w:rsidRPr="0093479F" w:rsidR="009B6EC0" w:rsidP="00385148" w:rsidRDefault="003C313C" w14:paraId="62BC4C0F" w14:textId="00BCA7B8">
            <w:pPr>
              <w:rPr>
                <w:rFonts w:ascii="Arial" w:hAnsi="Arial" w:cs="Arial"/>
              </w:rPr>
            </w:pPr>
            <w:r>
              <w:rPr>
                <w:rFonts w:ascii="Arial" w:hAnsi="Arial" w:cs="Arial"/>
              </w:rPr>
              <w:t>4</w:t>
            </w:r>
            <w:r w:rsidRPr="0093479F" w:rsidR="009B6EC0">
              <w:rPr>
                <w:rFonts w:ascii="Arial" w:hAnsi="Arial" w:cs="Arial"/>
              </w:rPr>
              <w:t>.</w:t>
            </w:r>
          </w:p>
        </w:tc>
        <w:tc>
          <w:tcPr>
            <w:tcW w:w="7749" w:type="dxa"/>
          </w:tcPr>
          <w:p w:rsidRPr="00B0631C" w:rsidR="003C313C" w:rsidP="00A60B25" w:rsidRDefault="003C313C" w14:paraId="6CAD9900" w14:textId="2617CCA4">
            <w:pPr>
              <w:jc w:val="both"/>
              <w:rPr>
                <w:rFonts w:ascii="Arial" w:hAnsi="Arial" w:cs="Arial"/>
              </w:rPr>
            </w:pPr>
            <w:r>
              <w:rPr>
                <w:rFonts w:ascii="Arial" w:hAnsi="Arial" w:cs="Arial"/>
              </w:rPr>
              <w:t xml:space="preserve">Responsible for statutory compliance including financial (alongside Chief Finance Officer), audit, equalities and diversity and management of strategic risk and information management.  </w:t>
            </w:r>
          </w:p>
        </w:tc>
      </w:tr>
      <w:tr w:rsidRPr="005E2DCB" w:rsidR="009B6EC0" w:rsidTr="006C2DF4" w14:paraId="0024AEEE" w14:textId="77777777">
        <w:trPr>
          <w:jc w:val="center"/>
        </w:trPr>
        <w:tc>
          <w:tcPr>
            <w:tcW w:w="815" w:type="dxa"/>
          </w:tcPr>
          <w:p w:rsidRPr="0093479F" w:rsidR="009B6EC0" w:rsidP="00385148" w:rsidRDefault="003C313C" w14:paraId="7DB46FD0" w14:textId="68260D26">
            <w:pPr>
              <w:rPr>
                <w:rFonts w:ascii="Arial" w:hAnsi="Arial" w:cs="Arial"/>
              </w:rPr>
            </w:pPr>
            <w:r>
              <w:rPr>
                <w:rFonts w:ascii="Arial" w:hAnsi="Arial" w:cs="Arial"/>
              </w:rPr>
              <w:t>5</w:t>
            </w:r>
            <w:r w:rsidR="009B6EC0">
              <w:rPr>
                <w:rFonts w:ascii="Arial" w:hAnsi="Arial" w:cs="Arial"/>
              </w:rPr>
              <w:t>.</w:t>
            </w:r>
          </w:p>
        </w:tc>
        <w:tc>
          <w:tcPr>
            <w:tcW w:w="7749" w:type="dxa"/>
          </w:tcPr>
          <w:p w:rsidR="00F03DC2" w:rsidP="00BA6A1B" w:rsidRDefault="00BA6A1B" w14:paraId="10A309F5" w14:textId="4EC654A8">
            <w:pPr>
              <w:jc w:val="both"/>
              <w:rPr>
                <w:rFonts w:ascii="Arial" w:hAnsi="Arial" w:cs="Arial"/>
                <w:iCs/>
              </w:rPr>
            </w:pPr>
            <w:r>
              <w:rPr>
                <w:rFonts w:ascii="Arial" w:hAnsi="Arial" w:cs="Arial"/>
                <w:iCs/>
              </w:rPr>
              <w:t>To provide clear and visible leadership to the OPCC including staff development</w:t>
            </w:r>
            <w:r w:rsidR="003C313C">
              <w:rPr>
                <w:rFonts w:ascii="Arial" w:hAnsi="Arial" w:cs="Arial"/>
                <w:iCs/>
              </w:rPr>
              <w:t>, support</w:t>
            </w:r>
            <w:r>
              <w:rPr>
                <w:rFonts w:ascii="Arial" w:hAnsi="Arial" w:cs="Arial"/>
                <w:iCs/>
              </w:rPr>
              <w:t xml:space="preserve"> and training.</w:t>
            </w:r>
          </w:p>
          <w:p w:rsidRPr="00B0631C" w:rsidR="00BA6A1B" w:rsidP="00BA6A1B" w:rsidRDefault="00BA6A1B" w14:paraId="4158A0FC" w14:textId="42ECC735">
            <w:pPr>
              <w:jc w:val="both"/>
              <w:rPr>
                <w:rFonts w:ascii="Arial" w:hAnsi="Arial" w:cs="Arial"/>
              </w:rPr>
            </w:pPr>
          </w:p>
        </w:tc>
      </w:tr>
      <w:tr w:rsidRPr="005E2DCB" w:rsidR="009B6EC0" w:rsidTr="006C2DF4" w14:paraId="2F4A9287" w14:textId="77777777">
        <w:trPr>
          <w:jc w:val="center"/>
        </w:trPr>
        <w:tc>
          <w:tcPr>
            <w:tcW w:w="815" w:type="dxa"/>
          </w:tcPr>
          <w:p w:rsidRPr="0093479F" w:rsidR="009B6EC0" w:rsidP="00385148" w:rsidRDefault="003C313C" w14:paraId="1A578999" w14:textId="45AC1532">
            <w:pPr>
              <w:rPr>
                <w:rFonts w:ascii="Arial" w:hAnsi="Arial" w:cs="Arial"/>
              </w:rPr>
            </w:pPr>
            <w:r>
              <w:rPr>
                <w:rFonts w:ascii="Arial" w:hAnsi="Arial" w:cs="Arial"/>
              </w:rPr>
              <w:t>6</w:t>
            </w:r>
            <w:r w:rsidRPr="0093479F" w:rsidR="009B6EC0">
              <w:rPr>
                <w:rFonts w:ascii="Arial" w:hAnsi="Arial" w:cs="Arial"/>
              </w:rPr>
              <w:t xml:space="preserve">. </w:t>
            </w:r>
          </w:p>
        </w:tc>
        <w:tc>
          <w:tcPr>
            <w:tcW w:w="7749" w:type="dxa"/>
          </w:tcPr>
          <w:p w:rsidR="00065FE4" w:rsidP="00065FE4" w:rsidRDefault="009B6EC0" w14:paraId="5ABF6EDC" w14:textId="47EC32A3">
            <w:pPr>
              <w:jc w:val="both"/>
              <w:rPr>
                <w:rFonts w:ascii="Arial" w:hAnsi="Arial" w:cs="Arial"/>
              </w:rPr>
            </w:pPr>
            <w:r w:rsidRPr="00B0631C">
              <w:rPr>
                <w:rFonts w:ascii="Arial" w:hAnsi="Arial" w:cs="Arial"/>
              </w:rPr>
              <w:t xml:space="preserve">To </w:t>
            </w:r>
            <w:r w:rsidR="00B61BF3">
              <w:rPr>
                <w:rFonts w:ascii="Arial" w:hAnsi="Arial" w:cs="Arial"/>
              </w:rPr>
              <w:t xml:space="preserve">undertake the role of Monitoring Officer and notify </w:t>
            </w:r>
            <w:r w:rsidR="00065FE4">
              <w:rPr>
                <w:rFonts w:ascii="Arial" w:hAnsi="Arial" w:cs="Arial"/>
              </w:rPr>
              <w:t xml:space="preserve">designated officers/bodies of any illegality or maladministration in </w:t>
            </w:r>
            <w:r w:rsidR="00B61BF3">
              <w:rPr>
                <w:rFonts w:ascii="Arial" w:hAnsi="Arial" w:cs="Arial"/>
              </w:rPr>
              <w:t>relation to the business of the OPCC</w:t>
            </w:r>
            <w:r w:rsidR="00065FE4">
              <w:rPr>
                <w:rFonts w:ascii="Arial" w:hAnsi="Arial" w:cs="Arial"/>
              </w:rPr>
              <w:t>.</w:t>
            </w:r>
          </w:p>
          <w:p w:rsidRPr="00B0631C" w:rsidR="009B6EC0" w:rsidP="00385148" w:rsidRDefault="009B6EC0" w14:paraId="4AEADDC4" w14:textId="77777777">
            <w:pPr>
              <w:rPr>
                <w:rFonts w:ascii="Arial" w:hAnsi="Arial" w:cs="Arial"/>
              </w:rPr>
            </w:pPr>
          </w:p>
        </w:tc>
      </w:tr>
      <w:tr w:rsidRPr="0093479F" w:rsidR="009B6EC0" w:rsidTr="006C2DF4" w14:paraId="3793FBDC" w14:textId="77777777">
        <w:trPr>
          <w:jc w:val="center"/>
        </w:trPr>
        <w:tc>
          <w:tcPr>
            <w:tcW w:w="815" w:type="dxa"/>
          </w:tcPr>
          <w:p w:rsidRPr="0093479F" w:rsidR="009B6EC0" w:rsidP="00385148" w:rsidRDefault="003C313C" w14:paraId="5AE41537" w14:textId="5FB43D54">
            <w:pPr>
              <w:rPr>
                <w:rFonts w:ascii="Arial" w:hAnsi="Arial" w:cs="Arial"/>
              </w:rPr>
            </w:pPr>
            <w:r>
              <w:rPr>
                <w:rFonts w:ascii="Arial" w:hAnsi="Arial" w:cs="Arial"/>
              </w:rPr>
              <w:lastRenderedPageBreak/>
              <w:t>7</w:t>
            </w:r>
            <w:r w:rsidRPr="0093479F" w:rsidR="009B6EC0">
              <w:rPr>
                <w:rFonts w:ascii="Arial" w:hAnsi="Arial" w:cs="Arial"/>
              </w:rPr>
              <w:t>.</w:t>
            </w:r>
          </w:p>
        </w:tc>
        <w:tc>
          <w:tcPr>
            <w:tcW w:w="7749" w:type="dxa"/>
          </w:tcPr>
          <w:p w:rsidRPr="00B0631C" w:rsidR="009B6EC0" w:rsidP="00041F03" w:rsidRDefault="009B6EC0" w14:paraId="7B0EC674" w14:textId="7A126BF8">
            <w:pPr>
              <w:jc w:val="both"/>
              <w:rPr>
                <w:rFonts w:ascii="Arial" w:hAnsi="Arial" w:cs="Arial"/>
              </w:rPr>
            </w:pPr>
            <w:r w:rsidRPr="00B0631C">
              <w:rPr>
                <w:rFonts w:ascii="Arial" w:hAnsi="Arial" w:cs="Arial"/>
              </w:rPr>
              <w:t xml:space="preserve">To keep abreast of changes in legislation, case law, statutory and non-statutory guidance and other relevant publications; advise the PCC on impending legislation, national policy and oversee the PCC response to consultation documents. </w:t>
            </w:r>
          </w:p>
          <w:p w:rsidRPr="00B0631C" w:rsidR="009B6EC0" w:rsidP="00385148" w:rsidRDefault="009B6EC0" w14:paraId="00E04A6E" w14:textId="77777777">
            <w:pPr>
              <w:pStyle w:val="Body"/>
              <w:jc w:val="both"/>
              <w:rPr>
                <w:rFonts w:ascii="Arial" w:hAnsi="Arial" w:cs="Arial"/>
                <w:sz w:val="24"/>
                <w:szCs w:val="24"/>
                <w:lang w:val="en-US"/>
              </w:rPr>
            </w:pPr>
          </w:p>
        </w:tc>
      </w:tr>
      <w:tr w:rsidRPr="005E2DCB" w:rsidR="009B6EC0" w:rsidTr="006C2DF4" w14:paraId="6C5D9A35" w14:textId="77777777">
        <w:trPr>
          <w:jc w:val="center"/>
        </w:trPr>
        <w:tc>
          <w:tcPr>
            <w:tcW w:w="815" w:type="dxa"/>
          </w:tcPr>
          <w:p w:rsidRPr="0093479F" w:rsidR="009B6EC0" w:rsidP="00385148" w:rsidRDefault="003C313C" w14:paraId="4331EC9B" w14:textId="75876711">
            <w:pPr>
              <w:rPr>
                <w:rFonts w:ascii="Arial" w:hAnsi="Arial" w:cs="Arial"/>
              </w:rPr>
            </w:pPr>
            <w:r>
              <w:rPr>
                <w:rFonts w:ascii="Arial" w:hAnsi="Arial" w:cs="Arial"/>
              </w:rPr>
              <w:t>8</w:t>
            </w:r>
            <w:r w:rsidRPr="0093479F" w:rsidR="009B6EC0">
              <w:rPr>
                <w:rFonts w:ascii="Arial" w:hAnsi="Arial" w:cs="Arial"/>
              </w:rPr>
              <w:t xml:space="preserve">. </w:t>
            </w:r>
          </w:p>
        </w:tc>
        <w:tc>
          <w:tcPr>
            <w:tcW w:w="7749" w:type="dxa"/>
          </w:tcPr>
          <w:p w:rsidRPr="00B0631C" w:rsidR="009B6EC0" w:rsidP="00041F03" w:rsidRDefault="00F5677A" w14:paraId="6D4ED8C3" w14:textId="26BC3A85">
            <w:pPr>
              <w:jc w:val="both"/>
              <w:rPr>
                <w:rFonts w:ascii="Arial" w:hAnsi="Arial" w:cs="Arial"/>
              </w:rPr>
            </w:pPr>
            <w:r>
              <w:rPr>
                <w:rFonts w:ascii="Arial" w:hAnsi="Arial" w:cs="Arial"/>
              </w:rPr>
              <w:t xml:space="preserve">To ensure the </w:t>
            </w:r>
            <w:r w:rsidR="00A5159E">
              <w:rPr>
                <w:rFonts w:ascii="Arial" w:hAnsi="Arial" w:cs="Arial"/>
              </w:rPr>
              <w:t>O</w:t>
            </w:r>
            <w:r>
              <w:rPr>
                <w:rFonts w:ascii="Arial" w:hAnsi="Arial" w:cs="Arial"/>
              </w:rPr>
              <w:t>PCC</w:t>
            </w:r>
            <w:r w:rsidR="00000361">
              <w:rPr>
                <w:rFonts w:ascii="Arial" w:hAnsi="Arial" w:cs="Arial"/>
              </w:rPr>
              <w:t xml:space="preserve"> fully meets its statutory and other obligations including the maintenance or formal records, processes and</w:t>
            </w:r>
            <w:r>
              <w:rPr>
                <w:rFonts w:ascii="Arial" w:hAnsi="Arial" w:cs="Arial"/>
              </w:rPr>
              <w:t xml:space="preserve"> appropriate standards.</w:t>
            </w:r>
          </w:p>
          <w:p w:rsidRPr="00B0631C" w:rsidR="009B6EC0" w:rsidP="00385148" w:rsidRDefault="009B6EC0" w14:paraId="04DEA49C" w14:textId="77777777">
            <w:pPr>
              <w:pStyle w:val="Body"/>
              <w:jc w:val="both"/>
              <w:rPr>
                <w:rFonts w:ascii="Arial" w:hAnsi="Arial" w:cs="Arial"/>
                <w:sz w:val="24"/>
                <w:szCs w:val="24"/>
              </w:rPr>
            </w:pPr>
          </w:p>
        </w:tc>
      </w:tr>
      <w:tr w:rsidRPr="005E2DCB" w:rsidR="009B6EC0" w:rsidTr="006C2DF4" w14:paraId="1E556517" w14:textId="77777777">
        <w:trPr>
          <w:jc w:val="center"/>
        </w:trPr>
        <w:tc>
          <w:tcPr>
            <w:tcW w:w="815" w:type="dxa"/>
          </w:tcPr>
          <w:p w:rsidRPr="0093479F" w:rsidR="009B6EC0" w:rsidP="00385148" w:rsidRDefault="003C313C" w14:paraId="5DF1E388" w14:textId="570948CB">
            <w:pPr>
              <w:rPr>
                <w:rFonts w:ascii="Arial" w:hAnsi="Arial" w:cs="Arial"/>
              </w:rPr>
            </w:pPr>
            <w:r>
              <w:rPr>
                <w:rFonts w:ascii="Arial" w:hAnsi="Arial" w:cs="Arial"/>
              </w:rPr>
              <w:t>9</w:t>
            </w:r>
            <w:r w:rsidRPr="0093479F" w:rsidR="009B6EC0">
              <w:rPr>
                <w:rFonts w:ascii="Arial" w:hAnsi="Arial" w:cs="Arial"/>
              </w:rPr>
              <w:t>.</w:t>
            </w:r>
          </w:p>
        </w:tc>
        <w:tc>
          <w:tcPr>
            <w:tcW w:w="7749" w:type="dxa"/>
          </w:tcPr>
          <w:p w:rsidRPr="00B0631C" w:rsidR="009B6EC0" w:rsidP="00041F03" w:rsidRDefault="009B6EC0" w14:paraId="23B2B10C" w14:textId="63A91E4E">
            <w:pPr>
              <w:jc w:val="both"/>
              <w:rPr>
                <w:rFonts w:ascii="Arial" w:hAnsi="Arial" w:cs="Arial"/>
              </w:rPr>
            </w:pPr>
            <w:r w:rsidRPr="00B0631C">
              <w:rPr>
                <w:rFonts w:ascii="Arial" w:hAnsi="Arial" w:cs="Arial"/>
              </w:rPr>
              <w:t xml:space="preserve">To </w:t>
            </w:r>
            <w:r w:rsidR="00A60B25">
              <w:rPr>
                <w:rFonts w:ascii="Arial" w:hAnsi="Arial" w:cs="Arial"/>
              </w:rPr>
              <w:t xml:space="preserve">set and </w:t>
            </w:r>
            <w:r w:rsidRPr="00B0631C">
              <w:rPr>
                <w:rFonts w:ascii="Arial" w:hAnsi="Arial" w:cs="Arial"/>
              </w:rPr>
              <w:t>drive implementation of the O</w:t>
            </w:r>
            <w:r w:rsidR="00B455F6">
              <w:rPr>
                <w:rFonts w:ascii="Arial" w:hAnsi="Arial" w:cs="Arial"/>
              </w:rPr>
              <w:t>PCC</w:t>
            </w:r>
            <w:r w:rsidRPr="00B0631C">
              <w:rPr>
                <w:rFonts w:ascii="Arial" w:hAnsi="Arial" w:cs="Arial"/>
              </w:rPr>
              <w:t xml:space="preserve"> corporate </w:t>
            </w:r>
            <w:proofErr w:type="gramStart"/>
            <w:r w:rsidRPr="00B0631C">
              <w:rPr>
                <w:rFonts w:ascii="Arial" w:hAnsi="Arial" w:cs="Arial"/>
              </w:rPr>
              <w:t xml:space="preserve">strategies, </w:t>
            </w:r>
            <w:r w:rsidR="00A60B25">
              <w:rPr>
                <w:rFonts w:ascii="Arial" w:hAnsi="Arial" w:cs="Arial"/>
              </w:rPr>
              <w:t>and</w:t>
            </w:r>
            <w:proofErr w:type="gramEnd"/>
            <w:r w:rsidR="00A60B25">
              <w:rPr>
                <w:rFonts w:ascii="Arial" w:hAnsi="Arial" w:cs="Arial"/>
              </w:rPr>
              <w:t xml:space="preserve"> ensure</w:t>
            </w:r>
            <w:r w:rsidRPr="00B0631C">
              <w:rPr>
                <w:rFonts w:ascii="Arial" w:hAnsi="Arial" w:cs="Arial"/>
              </w:rPr>
              <w:t xml:space="preserve"> that </w:t>
            </w:r>
            <w:r w:rsidR="00A60B25">
              <w:rPr>
                <w:rFonts w:ascii="Arial" w:hAnsi="Arial" w:cs="Arial"/>
              </w:rPr>
              <w:t xml:space="preserve">the office delivers an excellent service to the public, that </w:t>
            </w:r>
            <w:r w:rsidRPr="00B0631C">
              <w:rPr>
                <w:rFonts w:ascii="Arial" w:hAnsi="Arial" w:cs="Arial"/>
              </w:rPr>
              <w:t xml:space="preserve">effective </w:t>
            </w:r>
            <w:r w:rsidR="003C313C">
              <w:rPr>
                <w:rFonts w:ascii="Arial" w:hAnsi="Arial" w:cs="Arial"/>
              </w:rPr>
              <w:t xml:space="preserve">accountability </w:t>
            </w:r>
            <w:r w:rsidRPr="00B0631C">
              <w:rPr>
                <w:rFonts w:ascii="Arial" w:hAnsi="Arial" w:cs="Arial"/>
              </w:rPr>
              <w:t>arrangements are in place to enable the O</w:t>
            </w:r>
            <w:r w:rsidR="00B455F6">
              <w:rPr>
                <w:rFonts w:ascii="Arial" w:hAnsi="Arial" w:cs="Arial"/>
              </w:rPr>
              <w:t>PCC</w:t>
            </w:r>
            <w:r w:rsidRPr="00B0631C">
              <w:rPr>
                <w:rFonts w:ascii="Arial" w:hAnsi="Arial" w:cs="Arial"/>
              </w:rPr>
              <w:t xml:space="preserve"> to monitor, review and improve its own performance</w:t>
            </w:r>
            <w:r w:rsidR="00A65D03">
              <w:rPr>
                <w:rFonts w:ascii="Arial" w:hAnsi="Arial" w:cs="Arial"/>
              </w:rPr>
              <w:t xml:space="preserve"> in order to deliver continuous improvement</w:t>
            </w:r>
            <w:r w:rsidRPr="00B0631C">
              <w:rPr>
                <w:rFonts w:ascii="Arial" w:hAnsi="Arial" w:cs="Arial"/>
              </w:rPr>
              <w:t>.</w:t>
            </w:r>
          </w:p>
          <w:p w:rsidRPr="00B0631C" w:rsidR="009B6EC0" w:rsidP="00385148" w:rsidRDefault="009B6EC0" w14:paraId="193EEEA1" w14:textId="77777777">
            <w:pPr>
              <w:pStyle w:val="Body"/>
              <w:jc w:val="both"/>
              <w:rPr>
                <w:rFonts w:ascii="Arial" w:hAnsi="Arial" w:cs="Arial"/>
                <w:sz w:val="24"/>
                <w:szCs w:val="24"/>
              </w:rPr>
            </w:pPr>
          </w:p>
        </w:tc>
      </w:tr>
      <w:tr w:rsidRPr="005E2DCB" w:rsidR="009B6EC0" w:rsidTr="006C2DF4" w14:paraId="76889DEC" w14:textId="77777777">
        <w:trPr>
          <w:jc w:val="center"/>
        </w:trPr>
        <w:tc>
          <w:tcPr>
            <w:tcW w:w="815" w:type="dxa"/>
          </w:tcPr>
          <w:p w:rsidRPr="0093479F" w:rsidR="009B6EC0" w:rsidP="00385148" w:rsidRDefault="003C313C" w14:paraId="4D13EB96" w14:textId="35816BBB">
            <w:pPr>
              <w:rPr>
                <w:rFonts w:ascii="Arial" w:hAnsi="Arial" w:cs="Arial"/>
              </w:rPr>
            </w:pPr>
            <w:r>
              <w:rPr>
                <w:rFonts w:ascii="Arial" w:hAnsi="Arial" w:cs="Arial"/>
              </w:rPr>
              <w:t>10</w:t>
            </w:r>
            <w:r w:rsidRPr="0093479F" w:rsidR="009B6EC0">
              <w:rPr>
                <w:rFonts w:ascii="Arial" w:hAnsi="Arial" w:cs="Arial"/>
              </w:rPr>
              <w:t>.</w:t>
            </w:r>
          </w:p>
        </w:tc>
        <w:tc>
          <w:tcPr>
            <w:tcW w:w="7749" w:type="dxa"/>
          </w:tcPr>
          <w:p w:rsidR="009B6EC0" w:rsidP="00000361" w:rsidRDefault="00000361" w14:paraId="24F63023" w14:textId="69FC8E25">
            <w:pPr>
              <w:jc w:val="both"/>
              <w:rPr>
                <w:rFonts w:ascii="Arial" w:hAnsi="Arial" w:cs="Arial"/>
              </w:rPr>
            </w:pPr>
            <w:r>
              <w:rPr>
                <w:rFonts w:ascii="Arial" w:hAnsi="Arial" w:cs="Arial"/>
              </w:rPr>
              <w:t xml:space="preserve">To </w:t>
            </w:r>
            <w:r w:rsidR="00A60B25">
              <w:rPr>
                <w:rFonts w:ascii="Arial" w:hAnsi="Arial" w:cs="Arial"/>
              </w:rPr>
              <w:t>lead the senior management team of the OPCC, ensuring the effective development and delivery of strategic plans, scrutiny, commissioning and engagement with the communities of Nottinghamshire and Nottingham City.</w:t>
            </w:r>
          </w:p>
          <w:p w:rsidRPr="00B0631C" w:rsidR="00000361" w:rsidP="00000361" w:rsidRDefault="00000361" w14:paraId="441F0ED3" w14:textId="27F96075">
            <w:pPr>
              <w:jc w:val="both"/>
              <w:rPr>
                <w:rFonts w:ascii="Arial" w:hAnsi="Arial" w:cs="Arial"/>
              </w:rPr>
            </w:pPr>
          </w:p>
        </w:tc>
      </w:tr>
      <w:tr w:rsidRPr="005E2DCB" w:rsidR="009B6EC0" w:rsidTr="006C2DF4" w14:paraId="0B558374" w14:textId="77777777">
        <w:trPr>
          <w:jc w:val="center"/>
        </w:trPr>
        <w:tc>
          <w:tcPr>
            <w:tcW w:w="815" w:type="dxa"/>
          </w:tcPr>
          <w:p w:rsidRPr="0093479F" w:rsidR="009B6EC0" w:rsidP="00385148" w:rsidRDefault="009B6EC0" w14:paraId="721F6ECD" w14:textId="6C5AD360">
            <w:pPr>
              <w:rPr>
                <w:rFonts w:ascii="Arial" w:hAnsi="Arial" w:cs="Arial"/>
              </w:rPr>
            </w:pPr>
            <w:r w:rsidRPr="0093479F">
              <w:rPr>
                <w:rFonts w:ascii="Arial" w:hAnsi="Arial" w:cs="Arial"/>
              </w:rPr>
              <w:t>1</w:t>
            </w:r>
            <w:r w:rsidR="003C313C">
              <w:rPr>
                <w:rFonts w:ascii="Arial" w:hAnsi="Arial" w:cs="Arial"/>
              </w:rPr>
              <w:t>1</w:t>
            </w:r>
            <w:r w:rsidRPr="0093479F">
              <w:rPr>
                <w:rFonts w:ascii="Arial" w:hAnsi="Arial" w:cs="Arial"/>
              </w:rPr>
              <w:t>.</w:t>
            </w:r>
          </w:p>
        </w:tc>
        <w:tc>
          <w:tcPr>
            <w:tcW w:w="7749" w:type="dxa"/>
          </w:tcPr>
          <w:p w:rsidRPr="00B0631C" w:rsidR="009B6EC0" w:rsidP="00041F03" w:rsidRDefault="00000361" w14:paraId="3AEAA948" w14:textId="18E60C4B">
            <w:pPr>
              <w:jc w:val="both"/>
              <w:rPr>
                <w:rFonts w:ascii="Arial" w:hAnsi="Arial" w:cs="Arial"/>
              </w:rPr>
            </w:pPr>
            <w:r>
              <w:rPr>
                <w:rFonts w:ascii="Arial" w:hAnsi="Arial" w:cs="Arial"/>
              </w:rPr>
              <w:t xml:space="preserve">To support the PCC to </w:t>
            </w:r>
            <w:r w:rsidR="00A60B25">
              <w:rPr>
                <w:rFonts w:ascii="Arial" w:hAnsi="Arial" w:cs="Arial"/>
              </w:rPr>
              <w:t xml:space="preserve">develop </w:t>
            </w:r>
            <w:r>
              <w:rPr>
                <w:rFonts w:ascii="Arial" w:hAnsi="Arial" w:cs="Arial"/>
              </w:rPr>
              <w:t>their influence and profile at a local, regional and national level</w:t>
            </w:r>
            <w:r w:rsidR="00A60B25">
              <w:rPr>
                <w:rFonts w:ascii="Arial" w:hAnsi="Arial" w:cs="Arial"/>
              </w:rPr>
              <w:t>, including any national portfolios undertaken by the PCC</w:t>
            </w:r>
            <w:r>
              <w:rPr>
                <w:rFonts w:ascii="Arial" w:hAnsi="Arial" w:cs="Arial"/>
              </w:rPr>
              <w:t>.</w:t>
            </w:r>
          </w:p>
          <w:p w:rsidRPr="00B0631C" w:rsidR="009B6EC0" w:rsidP="00385148" w:rsidRDefault="009B6EC0" w14:paraId="576CFDE8" w14:textId="77777777">
            <w:pPr>
              <w:pStyle w:val="Body"/>
              <w:jc w:val="both"/>
              <w:rPr>
                <w:rFonts w:ascii="Arial" w:hAnsi="Arial" w:cs="Arial"/>
                <w:sz w:val="24"/>
                <w:szCs w:val="24"/>
              </w:rPr>
            </w:pPr>
          </w:p>
        </w:tc>
      </w:tr>
      <w:tr w:rsidRPr="005E2DCB" w:rsidR="009B6EC0" w:rsidTr="006C2DF4" w14:paraId="611BDEED" w14:textId="77777777">
        <w:trPr>
          <w:jc w:val="center"/>
        </w:trPr>
        <w:tc>
          <w:tcPr>
            <w:tcW w:w="815" w:type="dxa"/>
          </w:tcPr>
          <w:p w:rsidRPr="00676A11" w:rsidR="009B6EC0" w:rsidP="00385148" w:rsidRDefault="009B6EC0" w14:paraId="6AA0A845" w14:textId="13556CCF">
            <w:pPr>
              <w:rPr>
                <w:rFonts w:ascii="Arial" w:hAnsi="Arial" w:cs="Arial"/>
              </w:rPr>
            </w:pPr>
            <w:r w:rsidRPr="00676A11">
              <w:rPr>
                <w:rFonts w:ascii="Arial" w:hAnsi="Arial" w:cs="Arial"/>
              </w:rPr>
              <w:t>1</w:t>
            </w:r>
            <w:r w:rsidR="003C313C">
              <w:rPr>
                <w:rFonts w:ascii="Arial" w:hAnsi="Arial" w:cs="Arial"/>
              </w:rPr>
              <w:t>2</w:t>
            </w:r>
            <w:r w:rsidRPr="00676A11">
              <w:rPr>
                <w:rFonts w:ascii="Arial" w:hAnsi="Arial" w:cs="Arial"/>
              </w:rPr>
              <w:t>.</w:t>
            </w:r>
          </w:p>
        </w:tc>
        <w:tc>
          <w:tcPr>
            <w:tcW w:w="7749" w:type="dxa"/>
          </w:tcPr>
          <w:p w:rsidR="00065FE4" w:rsidP="00065FE4" w:rsidRDefault="00065FE4" w14:paraId="2C6B6FFF" w14:textId="67FE8208">
            <w:pPr>
              <w:jc w:val="both"/>
              <w:rPr>
                <w:rFonts w:ascii="Arial" w:hAnsi="Arial" w:cs="Arial"/>
              </w:rPr>
            </w:pPr>
            <w:r>
              <w:rPr>
                <w:rFonts w:ascii="Arial" w:hAnsi="Arial" w:cs="Arial"/>
              </w:rPr>
              <w:t>Develop and maintain external relationship</w:t>
            </w:r>
            <w:r w:rsidR="00A60B25">
              <w:rPr>
                <w:rFonts w:ascii="Arial" w:hAnsi="Arial" w:cs="Arial"/>
              </w:rPr>
              <w:t>s</w:t>
            </w:r>
            <w:r>
              <w:rPr>
                <w:rFonts w:ascii="Arial" w:hAnsi="Arial" w:cs="Arial"/>
              </w:rPr>
              <w:t xml:space="preserve"> at a senior executive </w:t>
            </w:r>
            <w:r w:rsidR="00A60B25">
              <w:rPr>
                <w:rFonts w:ascii="Arial" w:hAnsi="Arial" w:cs="Arial"/>
              </w:rPr>
              <w:t xml:space="preserve">level </w:t>
            </w:r>
            <w:r>
              <w:rPr>
                <w:rFonts w:ascii="Arial" w:hAnsi="Arial" w:cs="Arial"/>
              </w:rPr>
              <w:t xml:space="preserve">with partners, </w:t>
            </w:r>
            <w:proofErr w:type="spellStart"/>
            <w:r>
              <w:rPr>
                <w:rFonts w:ascii="Arial" w:hAnsi="Arial" w:cs="Arial"/>
              </w:rPr>
              <w:t>organisations</w:t>
            </w:r>
            <w:proofErr w:type="spellEnd"/>
            <w:r>
              <w:rPr>
                <w:rFonts w:ascii="Arial" w:hAnsi="Arial" w:cs="Arial"/>
              </w:rPr>
              <w:t xml:space="preserve"> and stakeholders</w:t>
            </w:r>
            <w:r w:rsidR="00000361">
              <w:rPr>
                <w:rFonts w:ascii="Arial" w:hAnsi="Arial" w:cs="Arial"/>
              </w:rPr>
              <w:t xml:space="preserve"> at a local, regional and national leve</w:t>
            </w:r>
            <w:r w:rsidR="00EB0D52">
              <w:rPr>
                <w:rFonts w:ascii="Arial" w:hAnsi="Arial" w:cs="Arial"/>
              </w:rPr>
              <w:t>l and t</w:t>
            </w:r>
            <w:r w:rsidR="00A60B25">
              <w:rPr>
                <w:rFonts w:ascii="Arial" w:hAnsi="Arial" w:cs="Arial"/>
              </w:rPr>
              <w:t xml:space="preserve">o </w:t>
            </w:r>
            <w:r w:rsidR="00EB0D52">
              <w:rPr>
                <w:rFonts w:ascii="Arial" w:hAnsi="Arial" w:cs="Arial"/>
              </w:rPr>
              <w:t>support the PCC in developing positive political relationships.</w:t>
            </w:r>
          </w:p>
          <w:p w:rsidRPr="00B0631C" w:rsidR="009B6EC0" w:rsidP="00065FE4" w:rsidRDefault="009B6EC0" w14:paraId="115ABD46" w14:textId="77777777">
            <w:pPr>
              <w:ind w:left="142"/>
              <w:jc w:val="both"/>
              <w:rPr>
                <w:rFonts w:ascii="Arial" w:hAnsi="Arial" w:cs="Arial"/>
              </w:rPr>
            </w:pPr>
          </w:p>
        </w:tc>
      </w:tr>
      <w:tr w:rsidRPr="005E2DCB" w:rsidR="009B6EC0" w:rsidTr="006C2DF4" w14:paraId="49D5EAD4" w14:textId="77777777">
        <w:trPr>
          <w:jc w:val="center"/>
        </w:trPr>
        <w:tc>
          <w:tcPr>
            <w:tcW w:w="815" w:type="dxa"/>
          </w:tcPr>
          <w:p w:rsidR="009B6EC0" w:rsidP="00385148" w:rsidRDefault="009B6EC0" w14:paraId="0544024B" w14:textId="4A3D617C">
            <w:pPr>
              <w:rPr>
                <w:rFonts w:ascii="Arial" w:hAnsi="Arial" w:cs="Arial"/>
              </w:rPr>
            </w:pPr>
            <w:r>
              <w:rPr>
                <w:rFonts w:ascii="Arial" w:hAnsi="Arial" w:cs="Arial"/>
              </w:rPr>
              <w:t>1</w:t>
            </w:r>
            <w:r w:rsidR="003C313C">
              <w:rPr>
                <w:rFonts w:ascii="Arial" w:hAnsi="Arial" w:cs="Arial"/>
              </w:rPr>
              <w:t>3</w:t>
            </w:r>
            <w:r>
              <w:rPr>
                <w:rFonts w:ascii="Arial" w:hAnsi="Arial" w:cs="Arial"/>
              </w:rPr>
              <w:t>.</w:t>
            </w:r>
          </w:p>
        </w:tc>
        <w:tc>
          <w:tcPr>
            <w:tcW w:w="7749" w:type="dxa"/>
          </w:tcPr>
          <w:p w:rsidR="00BA6A1B" w:rsidP="00BA6A1B" w:rsidRDefault="00BA6A1B" w14:paraId="04B45F90" w14:textId="0861D908">
            <w:pPr>
              <w:jc w:val="both"/>
              <w:rPr>
                <w:rFonts w:ascii="Arial" w:hAnsi="Arial" w:cs="Arial"/>
                <w:szCs w:val="22"/>
              </w:rPr>
            </w:pPr>
            <w:r w:rsidRPr="00B0631C">
              <w:rPr>
                <w:rFonts w:ascii="Arial" w:hAnsi="Arial" w:cs="Arial"/>
              </w:rPr>
              <w:t xml:space="preserve">To </w:t>
            </w:r>
            <w:r>
              <w:rPr>
                <w:rFonts w:ascii="Arial" w:hAnsi="Arial" w:cs="Arial"/>
              </w:rPr>
              <w:t>oversee arrangements for the</w:t>
            </w:r>
            <w:r w:rsidRPr="00B0631C">
              <w:rPr>
                <w:rFonts w:ascii="Arial" w:hAnsi="Arial" w:cs="Arial"/>
              </w:rPr>
              <w:t xml:space="preserve"> </w:t>
            </w:r>
            <w:r w:rsidRPr="00B0631C">
              <w:rPr>
                <w:rFonts w:ascii="Arial" w:hAnsi="Arial" w:cs="Arial"/>
                <w:szCs w:val="22"/>
              </w:rPr>
              <w:t xml:space="preserve">appointment of Chief Constable, including their terms and conditions of service and matters relating to discipline. </w:t>
            </w:r>
          </w:p>
          <w:p w:rsidRPr="00B0631C" w:rsidR="00A5159E" w:rsidP="00A5159E" w:rsidRDefault="00A5159E" w14:paraId="5526BAB7" w14:textId="27E6DFB6">
            <w:pPr>
              <w:jc w:val="both"/>
              <w:rPr>
                <w:rFonts w:ascii="Arial" w:hAnsi="Arial" w:cs="Arial"/>
                <w:iCs/>
              </w:rPr>
            </w:pPr>
          </w:p>
        </w:tc>
      </w:tr>
      <w:tr w:rsidRPr="005E2DCB" w:rsidR="009B6EC0" w:rsidTr="006C2DF4" w14:paraId="3A62B3C9" w14:textId="77777777">
        <w:trPr>
          <w:jc w:val="center"/>
        </w:trPr>
        <w:tc>
          <w:tcPr>
            <w:tcW w:w="815" w:type="dxa"/>
          </w:tcPr>
          <w:p w:rsidR="009B6EC0" w:rsidP="00385148" w:rsidRDefault="009B6EC0" w14:paraId="2E9E9385" w14:textId="1A79AC9B">
            <w:pPr>
              <w:rPr>
                <w:rFonts w:ascii="Arial" w:hAnsi="Arial" w:cs="Arial"/>
              </w:rPr>
            </w:pPr>
            <w:r>
              <w:rPr>
                <w:rFonts w:ascii="Arial" w:hAnsi="Arial" w:cs="Arial"/>
              </w:rPr>
              <w:t>1</w:t>
            </w:r>
            <w:r w:rsidR="003C313C">
              <w:rPr>
                <w:rFonts w:ascii="Arial" w:hAnsi="Arial" w:cs="Arial"/>
              </w:rPr>
              <w:t>4</w:t>
            </w:r>
            <w:r>
              <w:rPr>
                <w:rFonts w:ascii="Arial" w:hAnsi="Arial" w:cs="Arial"/>
              </w:rPr>
              <w:t>.</w:t>
            </w:r>
          </w:p>
        </w:tc>
        <w:tc>
          <w:tcPr>
            <w:tcW w:w="7749" w:type="dxa"/>
          </w:tcPr>
          <w:p w:rsidRPr="00CF146B" w:rsidR="009B6EC0" w:rsidP="0087367C" w:rsidRDefault="009B6EC0" w14:paraId="148E1A41" w14:textId="511A50D0">
            <w:pPr>
              <w:pStyle w:val="Body"/>
              <w:jc w:val="both"/>
              <w:rPr>
                <w:rFonts w:ascii="Arial" w:hAnsi="Arial" w:eastAsia="Times New Roman" w:cs="Arial"/>
                <w:color w:val="auto"/>
                <w:sz w:val="24"/>
                <w:lang w:val="en-US" w:eastAsia="en-US"/>
                <w14:textOutline w14:w="0" w14:cap="rnd" w14:cmpd="sng" w14:algn="ctr">
                  <w14:noFill/>
                  <w14:prstDash w14:val="solid"/>
                  <w14:bevel/>
                </w14:textOutline>
              </w:rPr>
            </w:pPr>
            <w:r w:rsidRPr="00CF146B">
              <w:rPr>
                <w:rFonts w:ascii="Arial" w:hAnsi="Arial" w:eastAsia="Times New Roman" w:cs="Arial"/>
                <w:color w:val="auto"/>
                <w:sz w:val="24"/>
                <w:lang w:val="en-US" w:eastAsia="en-US"/>
                <w14:textOutline w14:w="0" w14:cap="rnd" w14:cmpd="sng" w14:algn="ctr">
                  <w14:noFill/>
                  <w14:prstDash w14:val="solid"/>
                  <w14:bevel/>
                </w14:textOutline>
              </w:rPr>
              <w:t>To take responsibility for identifying your own professional and career development needs and to undertake regular appraisals of your staff and responsibility for helping to address their professional and career development needs.</w:t>
            </w:r>
          </w:p>
          <w:p w:rsidRPr="006A2445" w:rsidR="009B6EC0" w:rsidP="00385148" w:rsidRDefault="009B6EC0" w14:paraId="2A91E749" w14:textId="77777777">
            <w:pPr>
              <w:pStyle w:val="Body"/>
              <w:rPr>
                <w:rFonts w:ascii="Arial" w:hAnsi="Arial" w:cs="Arial"/>
                <w:sz w:val="24"/>
                <w:szCs w:val="24"/>
              </w:rPr>
            </w:pPr>
          </w:p>
        </w:tc>
      </w:tr>
    </w:tbl>
    <w:p w:rsidRPr="005E2DCB" w:rsidR="009B6EC0" w:rsidP="009B6EC0" w:rsidRDefault="009B6EC0" w14:paraId="7797FECE" w14:textId="77777777">
      <w:pPr>
        <w:pStyle w:val="Header"/>
        <w:tabs>
          <w:tab w:val="clear" w:pos="4153"/>
          <w:tab w:val="clear" w:pos="8306"/>
        </w:tabs>
        <w:rPr>
          <w:rFonts w:cs="Arial"/>
          <w:sz w:val="22"/>
          <w:szCs w:val="22"/>
        </w:rPr>
      </w:pPr>
      <w:r w:rsidRPr="005E2DCB">
        <w:rPr>
          <w:rFonts w:cs="Arial"/>
          <w:sz w:val="22"/>
          <w:szCs w:val="22"/>
        </w:rPr>
        <w:tab/>
      </w:r>
    </w:p>
    <w:p w:rsidR="009B6EC0" w:rsidP="009B6EC0" w:rsidRDefault="009B6EC0" w14:paraId="1D172E68" w14:textId="6C2CB417">
      <w:pPr>
        <w:rPr>
          <w:rFonts w:ascii="Arial" w:hAnsi="Arial" w:cs="Arial"/>
          <w:b/>
          <w:bCs/>
          <w:sz w:val="22"/>
          <w:szCs w:val="22"/>
          <w:lang w:val="en-GB"/>
        </w:rPr>
      </w:pPr>
    </w:p>
    <w:p w:rsidR="00BA6A1B" w:rsidP="009B6EC0" w:rsidRDefault="00BA6A1B" w14:paraId="0A05CC25" w14:textId="1B756F9A">
      <w:pPr>
        <w:rPr>
          <w:rFonts w:ascii="Arial" w:hAnsi="Arial" w:cs="Arial"/>
          <w:b/>
          <w:bCs/>
          <w:sz w:val="22"/>
          <w:szCs w:val="22"/>
          <w:lang w:val="en-GB"/>
        </w:rPr>
      </w:pPr>
    </w:p>
    <w:p w:rsidR="00BA6A1B" w:rsidP="009B6EC0" w:rsidRDefault="00BA6A1B" w14:paraId="0347175A" w14:textId="2F9BFD5D">
      <w:pPr>
        <w:rPr>
          <w:rFonts w:ascii="Arial" w:hAnsi="Arial" w:cs="Arial"/>
          <w:b/>
          <w:bCs/>
          <w:sz w:val="22"/>
          <w:szCs w:val="22"/>
          <w:lang w:val="en-GB"/>
        </w:rPr>
      </w:pPr>
    </w:p>
    <w:p w:rsidR="000E52E8" w:rsidP="009B6EC0" w:rsidRDefault="000E52E8" w14:paraId="0E53B6D3" w14:textId="3C996E8E">
      <w:pPr>
        <w:rPr>
          <w:rFonts w:ascii="Arial" w:hAnsi="Arial" w:cs="Arial"/>
          <w:b/>
          <w:bCs/>
          <w:sz w:val="22"/>
          <w:szCs w:val="22"/>
          <w:lang w:val="en-GB"/>
        </w:rPr>
      </w:pPr>
    </w:p>
    <w:p w:rsidR="000E52E8" w:rsidP="009B6EC0" w:rsidRDefault="000E52E8" w14:paraId="65331660" w14:textId="73EE4414">
      <w:pPr>
        <w:rPr>
          <w:rFonts w:ascii="Arial" w:hAnsi="Arial" w:cs="Arial"/>
          <w:b/>
          <w:bCs/>
          <w:sz w:val="22"/>
          <w:szCs w:val="22"/>
          <w:lang w:val="en-GB"/>
        </w:rPr>
      </w:pPr>
    </w:p>
    <w:p w:rsidR="000E52E8" w:rsidP="009B6EC0" w:rsidRDefault="000E52E8" w14:paraId="16B69FFD" w14:textId="772475F6">
      <w:pPr>
        <w:rPr>
          <w:rFonts w:ascii="Arial" w:hAnsi="Arial" w:cs="Arial"/>
          <w:b/>
          <w:bCs/>
          <w:sz w:val="22"/>
          <w:szCs w:val="22"/>
          <w:lang w:val="en-GB"/>
        </w:rPr>
      </w:pPr>
    </w:p>
    <w:p w:rsidR="000E52E8" w:rsidP="009B6EC0" w:rsidRDefault="000E52E8" w14:paraId="4CCE6264" w14:textId="77777777">
      <w:pPr>
        <w:rPr>
          <w:rFonts w:ascii="Arial" w:hAnsi="Arial" w:cs="Arial"/>
          <w:b/>
          <w:bCs/>
          <w:sz w:val="22"/>
          <w:szCs w:val="22"/>
          <w:lang w:val="en-GB"/>
        </w:rPr>
      </w:pPr>
    </w:p>
    <w:p w:rsidR="00BA6A1B" w:rsidP="009B6EC0" w:rsidRDefault="00BA6A1B" w14:paraId="10771229" w14:textId="43005E66">
      <w:pPr>
        <w:rPr>
          <w:rFonts w:ascii="Arial" w:hAnsi="Arial" w:cs="Arial"/>
          <w:b/>
          <w:bCs/>
          <w:sz w:val="22"/>
          <w:szCs w:val="22"/>
          <w:lang w:val="en-GB"/>
        </w:rPr>
      </w:pPr>
    </w:p>
    <w:p w:rsidR="00BA6A1B" w:rsidP="009B6EC0" w:rsidRDefault="00BA6A1B" w14:paraId="00324F0B" w14:textId="250F0043">
      <w:pPr>
        <w:rPr>
          <w:rFonts w:ascii="Arial" w:hAnsi="Arial" w:cs="Arial"/>
          <w:b/>
          <w:bCs/>
          <w:sz w:val="22"/>
          <w:szCs w:val="22"/>
          <w:lang w:val="en-GB"/>
        </w:rPr>
      </w:pPr>
    </w:p>
    <w:p w:rsidRPr="005E2DCB" w:rsidR="00BA6A1B" w:rsidP="009B6EC0" w:rsidRDefault="00BA6A1B" w14:paraId="4B89C4B6" w14:textId="77777777">
      <w:pPr>
        <w:rPr>
          <w:rFonts w:ascii="Arial" w:hAnsi="Arial" w:cs="Arial"/>
          <w:b/>
          <w:bCs/>
          <w:sz w:val="22"/>
          <w:szCs w:val="22"/>
          <w:lang w:val="en-GB"/>
        </w:rPr>
      </w:pPr>
    </w:p>
    <w:p w:rsidRPr="005E2DCB" w:rsidR="009B6EC0" w:rsidP="009B6EC0" w:rsidRDefault="009B6EC0" w14:paraId="1D5C1224" w14:textId="77777777">
      <w:pPr>
        <w:rPr>
          <w:rFonts w:ascii="Arial" w:hAnsi="Arial" w:cs="Arial"/>
          <w:b/>
          <w:bCs/>
          <w:sz w:val="22"/>
          <w:szCs w:val="22"/>
          <w:lang w:val="en-GB"/>
        </w:rPr>
      </w:pPr>
    </w:p>
    <w:p w:rsidRPr="005E2DCB" w:rsidR="009B6EC0" w:rsidP="009B6EC0" w:rsidRDefault="009B6EC0" w14:paraId="7030B80E" w14:textId="77777777">
      <w:pPr>
        <w:pStyle w:val="Heading7"/>
        <w:tabs>
          <w:tab w:val="clear" w:pos="3600"/>
          <w:tab w:val="num" w:pos="540"/>
        </w:tabs>
        <w:ind w:hanging="3600"/>
        <w:rPr>
          <w:rFonts w:cs="Arial"/>
          <w:sz w:val="22"/>
          <w:szCs w:val="22"/>
        </w:rPr>
      </w:pPr>
      <w:r w:rsidRPr="005E2DCB">
        <w:rPr>
          <w:rFonts w:cs="Arial"/>
          <w:sz w:val="22"/>
          <w:szCs w:val="22"/>
        </w:rPr>
        <w:lastRenderedPageBreak/>
        <w:t>DIMENSIONS</w:t>
      </w:r>
    </w:p>
    <w:p w:rsidRPr="005E2DCB" w:rsidR="009B6EC0" w:rsidP="009B6EC0" w:rsidRDefault="009B6EC0" w14:paraId="1811EE25" w14:textId="77777777">
      <w:pPr>
        <w:pBdr>
          <w:top w:val="single" w:color="auto" w:sz="4" w:space="1"/>
        </w:pBdr>
        <w:rPr>
          <w:rFonts w:ascii="Arial" w:hAnsi="Arial" w:cs="Arial"/>
          <w:b/>
          <w:bCs/>
          <w:sz w:val="22"/>
          <w:szCs w:val="22"/>
        </w:rPr>
      </w:pPr>
    </w:p>
    <w:p w:rsidRPr="0087367C" w:rsidR="00EE4D85" w:rsidP="0087367C" w:rsidRDefault="009B6EC0" w14:paraId="0D823A40" w14:textId="7AF5B629">
      <w:pPr>
        <w:ind w:left="2160" w:hanging="2160"/>
        <w:rPr>
          <w:rFonts w:ascii="Arial" w:hAnsi="Arial" w:cs="Arial"/>
        </w:rPr>
      </w:pPr>
      <w:r w:rsidRPr="0087367C">
        <w:rPr>
          <w:rFonts w:ascii="Arial" w:hAnsi="Arial" w:cs="Arial"/>
          <w:b/>
        </w:rPr>
        <w:t>Financial:</w:t>
      </w:r>
      <w:r w:rsidR="0087367C">
        <w:rPr>
          <w:rFonts w:ascii="Arial" w:hAnsi="Arial" w:cs="Arial"/>
        </w:rPr>
        <w:tab/>
      </w:r>
      <w:r w:rsidRPr="00C87904" w:rsidR="00EE4D85">
        <w:rPr>
          <w:rFonts w:ascii="Arial" w:hAnsi="Arial" w:cs="Arial"/>
        </w:rPr>
        <w:t>Accountable for c£1</w:t>
      </w:r>
      <w:r w:rsidRPr="00C87904" w:rsidR="00C87904">
        <w:rPr>
          <w:rFonts w:ascii="Arial" w:hAnsi="Arial" w:cs="Arial"/>
        </w:rPr>
        <w:t>5</w:t>
      </w:r>
      <w:r w:rsidRPr="00C87904" w:rsidR="00EE4D85">
        <w:rPr>
          <w:rFonts w:ascii="Arial" w:hAnsi="Arial" w:cs="Arial"/>
        </w:rPr>
        <w:t>m</w:t>
      </w:r>
      <w:r w:rsidRPr="0087367C" w:rsidR="00EE4D85">
        <w:rPr>
          <w:rFonts w:ascii="Arial" w:hAnsi="Arial" w:cs="Arial"/>
        </w:rPr>
        <w:t xml:space="preserve"> </w:t>
      </w:r>
      <w:r w:rsidRPr="0087367C" w:rsidR="00EE4D85">
        <w:rPr>
          <w:rFonts w:ascii="Arial" w:hAnsi="Arial" w:cs="Arial"/>
        </w:rPr>
        <w:br/>
        <w:t>(OPCC, VR</w:t>
      </w:r>
      <w:r w:rsidR="00C87904">
        <w:rPr>
          <w:rFonts w:ascii="Arial" w:hAnsi="Arial" w:cs="Arial"/>
        </w:rPr>
        <w:t>P</w:t>
      </w:r>
      <w:r w:rsidRPr="0087367C" w:rsidR="00EE4D85">
        <w:rPr>
          <w:rFonts w:ascii="Arial" w:hAnsi="Arial" w:cs="Arial"/>
        </w:rPr>
        <w:t xml:space="preserve">, </w:t>
      </w:r>
      <w:r w:rsidR="00C87904">
        <w:rPr>
          <w:rFonts w:ascii="Arial" w:hAnsi="Arial" w:cs="Arial"/>
        </w:rPr>
        <w:t>C</w:t>
      </w:r>
      <w:r w:rsidRPr="0087367C" w:rsidR="00EE4D85">
        <w:rPr>
          <w:rFonts w:ascii="Arial" w:hAnsi="Arial" w:cs="Arial"/>
        </w:rPr>
        <w:t xml:space="preserve">ommissioning and </w:t>
      </w:r>
      <w:r w:rsidR="00C87904">
        <w:rPr>
          <w:rFonts w:ascii="Arial" w:hAnsi="Arial" w:cs="Arial"/>
        </w:rPr>
        <w:t>G</w:t>
      </w:r>
      <w:r w:rsidRPr="0087367C" w:rsidR="00EE4D85">
        <w:rPr>
          <w:rFonts w:ascii="Arial" w:hAnsi="Arial" w:cs="Arial"/>
        </w:rPr>
        <w:t>rants)</w:t>
      </w:r>
    </w:p>
    <w:p w:rsidRPr="0087367C" w:rsidR="009B6EC0" w:rsidP="009B6EC0" w:rsidRDefault="009B6EC0" w14:paraId="02E9BB11" w14:textId="5801680A">
      <w:pPr>
        <w:rPr>
          <w:rFonts w:ascii="Arial" w:hAnsi="Arial" w:cs="Arial"/>
        </w:rPr>
      </w:pPr>
    </w:p>
    <w:p w:rsidRPr="0087367C" w:rsidR="009B6EC0" w:rsidP="009B6EC0" w:rsidRDefault="009B6EC0" w14:paraId="0EC8036D" w14:textId="4F94F074">
      <w:pPr>
        <w:rPr>
          <w:rFonts w:ascii="Arial" w:hAnsi="Arial" w:cs="Arial"/>
          <w:lang w:val="en-GB"/>
        </w:rPr>
      </w:pPr>
      <w:r w:rsidRPr="0087367C">
        <w:rPr>
          <w:rFonts w:ascii="Arial" w:hAnsi="Arial" w:cs="Arial"/>
          <w:b/>
        </w:rPr>
        <w:t>Staff:</w:t>
      </w:r>
      <w:r w:rsidRPr="0087367C">
        <w:rPr>
          <w:rFonts w:ascii="Arial" w:hAnsi="Arial" w:cs="Arial"/>
          <w:b/>
        </w:rPr>
        <w:tab/>
      </w:r>
      <w:r w:rsidRPr="0087367C">
        <w:rPr>
          <w:rFonts w:ascii="Arial" w:hAnsi="Arial" w:cs="Arial"/>
        </w:rPr>
        <w:tab/>
      </w:r>
      <w:r w:rsidR="0087367C">
        <w:rPr>
          <w:rFonts w:ascii="Arial" w:hAnsi="Arial" w:cs="Arial"/>
        </w:rPr>
        <w:tab/>
      </w:r>
      <w:r w:rsidRPr="00C87904" w:rsidR="0087367C">
        <w:rPr>
          <w:rFonts w:ascii="Arial" w:hAnsi="Arial" w:cs="Arial"/>
        </w:rPr>
        <w:t>Five direct reports</w:t>
      </w:r>
      <w:r w:rsidRPr="0087367C" w:rsidR="0087367C">
        <w:rPr>
          <w:rFonts w:ascii="Arial" w:hAnsi="Arial" w:cs="Arial"/>
        </w:rPr>
        <w:t xml:space="preserve"> </w:t>
      </w:r>
      <w:r w:rsidR="00C87904">
        <w:rPr>
          <w:rFonts w:ascii="Arial" w:hAnsi="Arial" w:cs="Arial"/>
        </w:rPr>
        <w:t>(plus Chief Finance Officer)</w:t>
      </w:r>
    </w:p>
    <w:p w:rsidRPr="0087367C" w:rsidR="009B6EC0" w:rsidP="009B6EC0" w:rsidRDefault="009B6EC0" w14:paraId="7AE55E1B" w14:textId="77777777">
      <w:pPr>
        <w:rPr>
          <w:rFonts w:ascii="Arial" w:hAnsi="Arial" w:cs="Arial"/>
        </w:rPr>
      </w:pPr>
    </w:p>
    <w:p w:rsidRPr="0087367C" w:rsidR="009B6EC0" w:rsidP="009B6EC0" w:rsidRDefault="009B6EC0" w14:paraId="6EC2ABFD" w14:textId="79120490">
      <w:pPr>
        <w:rPr>
          <w:rFonts w:ascii="Arial" w:hAnsi="Arial" w:cs="Arial"/>
          <w:b/>
          <w:bCs/>
        </w:rPr>
      </w:pPr>
      <w:r w:rsidRPr="0087367C">
        <w:rPr>
          <w:rFonts w:ascii="Arial" w:hAnsi="Arial" w:cs="Arial"/>
          <w:b/>
          <w:bCs/>
        </w:rPr>
        <w:t xml:space="preserve">Sphere of activity: </w:t>
      </w:r>
    </w:p>
    <w:p w:rsidRPr="0087367C" w:rsidR="005D2628" w:rsidP="009B6EC0" w:rsidRDefault="005D2628" w14:paraId="43460D16" w14:textId="7170D9BC">
      <w:pPr>
        <w:rPr>
          <w:rFonts w:ascii="Arial" w:hAnsi="Arial" w:cs="Arial"/>
        </w:rPr>
      </w:pPr>
    </w:p>
    <w:p w:rsidRPr="0087367C" w:rsidR="005D2628" w:rsidP="009B6EC0" w:rsidRDefault="005D2628" w14:paraId="115DEBD9" w14:textId="5368FFA4">
      <w:pPr>
        <w:rPr>
          <w:rFonts w:ascii="Arial" w:hAnsi="Arial" w:cs="Arial"/>
        </w:rPr>
      </w:pPr>
      <w:r w:rsidRPr="0087367C">
        <w:rPr>
          <w:rFonts w:ascii="Arial" w:hAnsi="Arial" w:cs="Arial"/>
        </w:rPr>
        <w:t xml:space="preserve">Plan, </w:t>
      </w:r>
      <w:proofErr w:type="spellStart"/>
      <w:r w:rsidRPr="0087367C">
        <w:rPr>
          <w:rFonts w:ascii="Arial" w:hAnsi="Arial" w:cs="Arial"/>
        </w:rPr>
        <w:t>organise</w:t>
      </w:r>
      <w:proofErr w:type="spellEnd"/>
      <w:r w:rsidRPr="0087367C">
        <w:rPr>
          <w:rFonts w:ascii="Arial" w:hAnsi="Arial" w:cs="Arial"/>
        </w:rPr>
        <w:t xml:space="preserve"> and implement activities on a </w:t>
      </w:r>
      <w:proofErr w:type="gramStart"/>
      <w:r w:rsidRPr="0087367C">
        <w:rPr>
          <w:rFonts w:ascii="Arial" w:hAnsi="Arial" w:cs="Arial"/>
        </w:rPr>
        <w:t>short, medium and long term</w:t>
      </w:r>
      <w:proofErr w:type="gramEnd"/>
      <w:r w:rsidRPr="0087367C">
        <w:rPr>
          <w:rFonts w:ascii="Arial" w:hAnsi="Arial" w:cs="Arial"/>
        </w:rPr>
        <w:t xml:space="preserve"> basis at a strategic level.</w:t>
      </w:r>
    </w:p>
    <w:p w:rsidRPr="0087367C" w:rsidR="009B6EC0" w:rsidP="009B6EC0" w:rsidRDefault="009B6EC0" w14:paraId="3D4D01B2" w14:textId="77777777">
      <w:pPr>
        <w:rPr>
          <w:rFonts w:ascii="Arial" w:hAnsi="Arial" w:cs="Arial"/>
        </w:rPr>
      </w:pPr>
    </w:p>
    <w:p w:rsidR="0087367C" w:rsidP="0087367C" w:rsidRDefault="009B6EC0" w14:paraId="13E63207" w14:textId="77777777">
      <w:pPr>
        <w:ind w:left="2160" w:hanging="2160"/>
        <w:rPr>
          <w:rFonts w:ascii="Arial" w:hAnsi="Arial" w:cs="Arial"/>
          <w:b/>
        </w:rPr>
      </w:pPr>
      <w:r w:rsidRPr="0087367C">
        <w:rPr>
          <w:rFonts w:ascii="Arial" w:hAnsi="Arial" w:cs="Arial"/>
          <w:b/>
        </w:rPr>
        <w:t xml:space="preserve">Other: </w:t>
      </w:r>
    </w:p>
    <w:p w:rsidR="0087367C" w:rsidP="0087367C" w:rsidRDefault="009B6EC0" w14:paraId="76DD0067" w14:textId="08B49C8B">
      <w:pPr>
        <w:ind w:left="2160" w:hanging="2160"/>
        <w:rPr>
          <w:rFonts w:ascii="Arial" w:hAnsi="Arial" w:cs="Arial"/>
          <w:b/>
        </w:rPr>
      </w:pPr>
      <w:r w:rsidRPr="0087367C">
        <w:rPr>
          <w:rFonts w:ascii="Arial" w:hAnsi="Arial" w:cs="Arial"/>
          <w:b/>
        </w:rPr>
        <w:t xml:space="preserve"> </w:t>
      </w:r>
      <w:r w:rsidR="0087367C">
        <w:rPr>
          <w:rFonts w:ascii="Arial" w:hAnsi="Arial" w:cs="Arial"/>
          <w:b/>
        </w:rPr>
        <w:tab/>
      </w:r>
    </w:p>
    <w:p w:rsidR="0087367C" w:rsidP="0087367C" w:rsidRDefault="0087367C" w14:paraId="7E2B8A03" w14:textId="17D193C3">
      <w:pPr>
        <w:rPr>
          <w:rFonts w:ascii="Arial" w:hAnsi="Arial" w:cs="Arial"/>
        </w:rPr>
      </w:pPr>
      <w:r>
        <w:rPr>
          <w:rFonts w:ascii="Arial" w:hAnsi="Arial" w:cs="Arial"/>
        </w:rPr>
        <w:t>Reporting directly to the Police and Crime Commissioner, the CEO is expected to head up the Senior Leadership Team in the OPCC, comprising ‘Heads of’ functions and the Chief Finance Officer.</w:t>
      </w:r>
    </w:p>
    <w:p w:rsidR="0087367C" w:rsidP="0087367C" w:rsidRDefault="0087367C" w14:paraId="1663AF59" w14:textId="77777777">
      <w:pPr>
        <w:rPr>
          <w:rFonts w:ascii="Arial" w:hAnsi="Arial" w:cs="Arial"/>
        </w:rPr>
      </w:pPr>
    </w:p>
    <w:p w:rsidRPr="0087367C" w:rsidR="009B6EC0" w:rsidP="0087367C" w:rsidRDefault="0087367C" w14:paraId="0F732A79" w14:textId="3618EA1F">
      <w:pPr>
        <w:rPr>
          <w:rFonts w:ascii="Arial" w:hAnsi="Arial" w:cs="Arial"/>
        </w:rPr>
      </w:pPr>
      <w:r>
        <w:rPr>
          <w:rFonts w:ascii="Arial" w:hAnsi="Arial" w:cs="Arial"/>
        </w:rPr>
        <w:t xml:space="preserve">The post-holder will have an influential </w:t>
      </w:r>
      <w:r w:rsidRPr="0087367C">
        <w:rPr>
          <w:rFonts w:ascii="Arial" w:hAnsi="Arial" w:cs="Arial"/>
        </w:rPr>
        <w:t xml:space="preserve">and </w:t>
      </w:r>
      <w:r>
        <w:rPr>
          <w:rFonts w:ascii="Arial" w:hAnsi="Arial" w:cs="Arial"/>
        </w:rPr>
        <w:t>convening leadership role</w:t>
      </w:r>
      <w:r w:rsidRPr="0087367C">
        <w:rPr>
          <w:rFonts w:ascii="Arial" w:hAnsi="Arial" w:cs="Arial"/>
        </w:rPr>
        <w:t xml:space="preserve"> </w:t>
      </w:r>
      <w:r>
        <w:rPr>
          <w:rFonts w:ascii="Arial" w:hAnsi="Arial" w:cs="Arial"/>
        </w:rPr>
        <w:t xml:space="preserve">that </w:t>
      </w:r>
      <w:r w:rsidRPr="0087367C">
        <w:rPr>
          <w:rFonts w:ascii="Arial" w:hAnsi="Arial" w:cs="Arial"/>
        </w:rPr>
        <w:t>extend</w:t>
      </w:r>
      <w:r>
        <w:rPr>
          <w:rFonts w:ascii="Arial" w:hAnsi="Arial" w:cs="Arial"/>
        </w:rPr>
        <w:t>s</w:t>
      </w:r>
      <w:r w:rsidRPr="0087367C">
        <w:rPr>
          <w:rFonts w:ascii="Arial" w:hAnsi="Arial" w:cs="Arial"/>
        </w:rPr>
        <w:t xml:space="preserve"> </w:t>
      </w:r>
      <w:r>
        <w:rPr>
          <w:rFonts w:ascii="Arial" w:hAnsi="Arial" w:cs="Arial"/>
        </w:rPr>
        <w:t>far</w:t>
      </w:r>
      <w:r w:rsidRPr="0087367C">
        <w:rPr>
          <w:rFonts w:ascii="Arial" w:hAnsi="Arial" w:cs="Arial"/>
        </w:rPr>
        <w:t xml:space="preserve"> beyond the OPCC</w:t>
      </w:r>
      <w:r>
        <w:rPr>
          <w:rFonts w:ascii="Arial" w:hAnsi="Arial" w:cs="Arial"/>
        </w:rPr>
        <w:t>,</w:t>
      </w:r>
      <w:r w:rsidRPr="0087367C">
        <w:rPr>
          <w:rFonts w:ascii="Arial" w:hAnsi="Arial" w:cs="Arial"/>
        </w:rPr>
        <w:t xml:space="preserve"> into </w:t>
      </w:r>
      <w:r>
        <w:rPr>
          <w:rFonts w:ascii="Arial" w:hAnsi="Arial" w:cs="Arial"/>
        </w:rPr>
        <w:t xml:space="preserve">Nottingham Police and the </w:t>
      </w:r>
      <w:r w:rsidRPr="0087367C">
        <w:rPr>
          <w:rFonts w:ascii="Arial" w:hAnsi="Arial" w:cs="Arial"/>
        </w:rPr>
        <w:t>wider partnership landscape locally and regionally</w:t>
      </w:r>
      <w:r>
        <w:rPr>
          <w:rFonts w:ascii="Arial" w:hAnsi="Arial" w:cs="Arial"/>
        </w:rPr>
        <w:t xml:space="preserve"> including local authorities, regional police forces and criminal justice agencies</w:t>
      </w:r>
      <w:r w:rsidRPr="0087367C">
        <w:rPr>
          <w:rFonts w:ascii="Arial" w:hAnsi="Arial" w:cs="Arial"/>
        </w:rPr>
        <w:t xml:space="preserve">. In addition, the role has national profile through the APCC and APACE, as well as working with </w:t>
      </w:r>
      <w:proofErr w:type="spellStart"/>
      <w:r w:rsidRPr="0087367C">
        <w:rPr>
          <w:rFonts w:ascii="Arial" w:hAnsi="Arial" w:cs="Arial"/>
        </w:rPr>
        <w:t>MoJ</w:t>
      </w:r>
      <w:proofErr w:type="spellEnd"/>
      <w:r w:rsidRPr="0087367C">
        <w:rPr>
          <w:rFonts w:ascii="Arial" w:hAnsi="Arial" w:cs="Arial"/>
        </w:rPr>
        <w:t xml:space="preserve"> and Home Office officials.</w:t>
      </w:r>
    </w:p>
    <w:p w:rsidRPr="0087367C" w:rsidR="009B6EC0" w:rsidP="009B6EC0" w:rsidRDefault="009B6EC0" w14:paraId="50310D18" w14:textId="59487704">
      <w:pPr>
        <w:rPr>
          <w:rFonts w:ascii="Arial" w:hAnsi="Arial" w:cs="Arial"/>
        </w:rPr>
      </w:pPr>
    </w:p>
    <w:p w:rsidR="009B6EC0" w:rsidP="009B6EC0" w:rsidRDefault="009B6EC0" w14:paraId="04D020D9" w14:textId="41DE39B1">
      <w:pPr>
        <w:rPr>
          <w:rFonts w:ascii="Arial" w:hAnsi="Arial" w:cs="Arial"/>
        </w:rPr>
      </w:pPr>
    </w:p>
    <w:p w:rsidR="005E780A" w:rsidP="009B6EC0" w:rsidRDefault="005E780A" w14:paraId="55FC8CD6" w14:textId="77777777">
      <w:pPr>
        <w:rPr>
          <w:rFonts w:ascii="Arial" w:hAnsi="Arial" w:cs="Arial"/>
        </w:rPr>
      </w:pPr>
    </w:p>
    <w:p w:rsidR="005E780A" w:rsidP="009B6EC0" w:rsidRDefault="005E780A" w14:paraId="109A89B1" w14:textId="77777777">
      <w:pPr>
        <w:rPr>
          <w:rFonts w:ascii="Arial" w:hAnsi="Arial" w:cs="Arial"/>
        </w:rPr>
      </w:pPr>
    </w:p>
    <w:p w:rsidR="005E780A" w:rsidP="009B6EC0" w:rsidRDefault="005E780A" w14:paraId="22D0C4AA" w14:textId="77777777">
      <w:pPr>
        <w:rPr>
          <w:rFonts w:ascii="Arial" w:hAnsi="Arial" w:cs="Arial"/>
        </w:rPr>
      </w:pPr>
    </w:p>
    <w:p w:rsidR="005E780A" w:rsidP="009B6EC0" w:rsidRDefault="005E780A" w14:paraId="589B85CD" w14:textId="77777777">
      <w:pPr>
        <w:rPr>
          <w:rFonts w:ascii="Arial" w:hAnsi="Arial" w:cs="Arial"/>
        </w:rPr>
      </w:pPr>
    </w:p>
    <w:p w:rsidR="005E780A" w:rsidP="009B6EC0" w:rsidRDefault="005E780A" w14:paraId="0F24AE67" w14:textId="77777777">
      <w:pPr>
        <w:rPr>
          <w:rFonts w:ascii="Arial" w:hAnsi="Arial" w:cs="Arial"/>
        </w:rPr>
      </w:pPr>
    </w:p>
    <w:p w:rsidR="005E780A" w:rsidP="009B6EC0" w:rsidRDefault="005E780A" w14:paraId="6CC72E93" w14:textId="77777777">
      <w:pPr>
        <w:rPr>
          <w:rFonts w:ascii="Arial" w:hAnsi="Arial" w:cs="Arial"/>
        </w:rPr>
      </w:pPr>
    </w:p>
    <w:p w:rsidR="005E780A" w:rsidP="009B6EC0" w:rsidRDefault="005E780A" w14:paraId="7001A355" w14:textId="77777777">
      <w:pPr>
        <w:rPr>
          <w:rFonts w:ascii="Arial" w:hAnsi="Arial" w:cs="Arial"/>
        </w:rPr>
      </w:pPr>
    </w:p>
    <w:p w:rsidR="005E780A" w:rsidP="009B6EC0" w:rsidRDefault="005E780A" w14:paraId="08964146" w14:textId="77777777">
      <w:pPr>
        <w:rPr>
          <w:rFonts w:ascii="Arial" w:hAnsi="Arial" w:cs="Arial"/>
        </w:rPr>
      </w:pPr>
    </w:p>
    <w:p w:rsidR="005E780A" w:rsidP="009B6EC0" w:rsidRDefault="005E780A" w14:paraId="0FC322AC" w14:textId="77777777">
      <w:pPr>
        <w:rPr>
          <w:rFonts w:ascii="Arial" w:hAnsi="Arial" w:cs="Arial"/>
        </w:rPr>
      </w:pPr>
    </w:p>
    <w:p w:rsidR="005E780A" w:rsidP="009B6EC0" w:rsidRDefault="005E780A" w14:paraId="7B324464" w14:textId="77777777">
      <w:pPr>
        <w:rPr>
          <w:rFonts w:ascii="Arial" w:hAnsi="Arial" w:cs="Arial"/>
        </w:rPr>
      </w:pPr>
    </w:p>
    <w:p w:rsidR="005E780A" w:rsidP="009B6EC0" w:rsidRDefault="005E780A" w14:paraId="2DDDC90D" w14:textId="77777777">
      <w:pPr>
        <w:rPr>
          <w:rFonts w:ascii="Arial" w:hAnsi="Arial" w:cs="Arial"/>
        </w:rPr>
      </w:pPr>
    </w:p>
    <w:p w:rsidR="005E780A" w:rsidP="009B6EC0" w:rsidRDefault="005E780A" w14:paraId="54A3A8EA" w14:textId="77777777">
      <w:pPr>
        <w:rPr>
          <w:rFonts w:ascii="Arial" w:hAnsi="Arial" w:cs="Arial"/>
        </w:rPr>
      </w:pPr>
    </w:p>
    <w:p w:rsidR="005E780A" w:rsidP="009B6EC0" w:rsidRDefault="005E780A" w14:paraId="36992EDC" w14:textId="77777777">
      <w:pPr>
        <w:rPr>
          <w:rFonts w:ascii="Arial" w:hAnsi="Arial" w:cs="Arial"/>
        </w:rPr>
      </w:pPr>
    </w:p>
    <w:p w:rsidR="005E780A" w:rsidP="009B6EC0" w:rsidRDefault="005E780A" w14:paraId="0E8EBB56" w14:textId="77777777">
      <w:pPr>
        <w:rPr>
          <w:rFonts w:ascii="Arial" w:hAnsi="Arial" w:cs="Arial"/>
        </w:rPr>
      </w:pPr>
    </w:p>
    <w:p w:rsidR="005E780A" w:rsidP="009B6EC0" w:rsidRDefault="005E780A" w14:paraId="11D2214A" w14:textId="77777777">
      <w:pPr>
        <w:rPr>
          <w:rFonts w:ascii="Arial" w:hAnsi="Arial" w:cs="Arial"/>
        </w:rPr>
      </w:pPr>
    </w:p>
    <w:p w:rsidR="005E780A" w:rsidP="009B6EC0" w:rsidRDefault="005E780A" w14:paraId="38B815BE" w14:textId="77777777">
      <w:pPr>
        <w:rPr>
          <w:rFonts w:ascii="Arial" w:hAnsi="Arial" w:cs="Arial"/>
        </w:rPr>
      </w:pPr>
    </w:p>
    <w:p w:rsidR="005E780A" w:rsidP="009B6EC0" w:rsidRDefault="005E780A" w14:paraId="365217DD" w14:textId="77777777">
      <w:pPr>
        <w:rPr>
          <w:rFonts w:ascii="Arial" w:hAnsi="Arial" w:cs="Arial"/>
        </w:rPr>
      </w:pPr>
    </w:p>
    <w:p w:rsidR="005E780A" w:rsidP="009B6EC0" w:rsidRDefault="005E780A" w14:paraId="36857580" w14:textId="77777777">
      <w:pPr>
        <w:rPr>
          <w:rFonts w:ascii="Arial" w:hAnsi="Arial" w:cs="Arial"/>
        </w:rPr>
      </w:pPr>
    </w:p>
    <w:p w:rsidR="005E780A" w:rsidP="009B6EC0" w:rsidRDefault="005E780A" w14:paraId="53EC3042" w14:textId="77777777">
      <w:pPr>
        <w:rPr>
          <w:rFonts w:ascii="Arial" w:hAnsi="Arial" w:cs="Arial"/>
        </w:rPr>
      </w:pPr>
    </w:p>
    <w:p w:rsidR="005E780A" w:rsidP="009B6EC0" w:rsidRDefault="005E780A" w14:paraId="6575A712" w14:textId="77777777">
      <w:pPr>
        <w:rPr>
          <w:rFonts w:ascii="Arial" w:hAnsi="Arial" w:cs="Arial"/>
        </w:rPr>
      </w:pPr>
    </w:p>
    <w:p w:rsidR="005E780A" w:rsidP="009B6EC0" w:rsidRDefault="005E780A" w14:paraId="612B0842" w14:textId="77777777">
      <w:pPr>
        <w:rPr>
          <w:rFonts w:ascii="Arial" w:hAnsi="Arial" w:cs="Arial"/>
        </w:rPr>
      </w:pPr>
    </w:p>
    <w:p w:rsidR="005E780A" w:rsidP="009B6EC0" w:rsidRDefault="005E780A" w14:paraId="5A958FF1" w14:textId="77777777">
      <w:pPr>
        <w:rPr>
          <w:rFonts w:ascii="Arial" w:hAnsi="Arial" w:cs="Arial"/>
        </w:rPr>
      </w:pPr>
    </w:p>
    <w:p w:rsidR="005E780A" w:rsidP="009B6EC0" w:rsidRDefault="005E780A" w14:paraId="7C4207FA" w14:textId="77777777">
      <w:pPr>
        <w:rPr>
          <w:rFonts w:ascii="Arial" w:hAnsi="Arial" w:cs="Arial"/>
        </w:rPr>
      </w:pPr>
    </w:p>
    <w:p w:rsidRPr="0087367C" w:rsidR="005E780A" w:rsidP="009B6EC0" w:rsidRDefault="005E780A" w14:paraId="03F25C34" w14:textId="77777777">
      <w:pPr>
        <w:rPr>
          <w:rFonts w:ascii="Arial" w:hAnsi="Arial" w:cs="Arial"/>
        </w:rPr>
      </w:pPr>
    </w:p>
    <w:p w:rsidR="005E780A" w:rsidP="005E780A" w:rsidRDefault="009B6EC0" w14:paraId="33DB90A1" w14:textId="0AB18AE3">
      <w:pPr>
        <w:pStyle w:val="Heading7"/>
        <w:tabs>
          <w:tab w:val="clear" w:pos="3600"/>
          <w:tab w:val="num" w:pos="540"/>
        </w:tabs>
        <w:ind w:hanging="3600"/>
        <w:rPr>
          <w:rFonts w:cs="Arial"/>
          <w:color w:val="000000" w:themeColor="text1"/>
        </w:rPr>
      </w:pPr>
      <w:r w:rsidRPr="005E780A">
        <w:rPr>
          <w:rFonts w:cs="Arial"/>
          <w:color w:val="000000" w:themeColor="text1"/>
        </w:rPr>
        <w:lastRenderedPageBreak/>
        <w:t>ORGANISATIONAL/DEPARTMENTAL CHAR</w:t>
      </w:r>
      <w:r w:rsidR="005E780A">
        <w:rPr>
          <w:rFonts w:cs="Arial"/>
          <w:color w:val="000000" w:themeColor="text1"/>
        </w:rPr>
        <w:t>T</w:t>
      </w:r>
    </w:p>
    <w:p w:rsidRPr="005E780A" w:rsidR="005E780A" w:rsidP="005E780A" w:rsidRDefault="005E780A" w14:paraId="282C01AD" w14:textId="77777777">
      <w:pPr>
        <w:rPr>
          <w:lang w:val="en-GB"/>
        </w:rPr>
      </w:pPr>
    </w:p>
    <w:p w:rsidRPr="005E780A" w:rsidR="005E780A" w:rsidP="005E780A" w:rsidRDefault="005E780A" w14:paraId="2D84CE44" w14:textId="77777777">
      <w:pPr>
        <w:rPr>
          <w:lang w:val="en-GB"/>
        </w:rPr>
      </w:pPr>
    </w:p>
    <w:p w:rsidRPr="005E780A" w:rsidR="005E780A" w:rsidP="005E780A" w:rsidRDefault="005E780A" w14:paraId="34F96E75" w14:textId="27D33264">
      <w:pPr>
        <w:rPr>
          <w:highlight w:val="yellow"/>
          <w:lang w:val="en-GB"/>
        </w:rPr>
      </w:pPr>
      <w:r w:rsidRPr="005E780A">
        <w:rPr>
          <w:noProof/>
          <w:lang w:val="en-GB"/>
        </w:rPr>
        <w:drawing>
          <wp:inline distT="0" distB="0" distL="0" distR="0" wp14:anchorId="6C40F141" wp14:editId="15B0FEA3">
            <wp:extent cx="6478905" cy="4650105"/>
            <wp:effectExtent l="0" t="0" r="0" b="0"/>
            <wp:docPr id="2119207558" name="Picture 1" descr="A chart with colorful squar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07558" name="Picture 1" descr="A chart with colorful squares and text&#10;&#10;Description automatically generated"/>
                    <pic:cNvPicPr/>
                  </pic:nvPicPr>
                  <pic:blipFill>
                    <a:blip r:embed="rId9"/>
                    <a:stretch>
                      <a:fillRect/>
                    </a:stretch>
                  </pic:blipFill>
                  <pic:spPr>
                    <a:xfrm>
                      <a:off x="0" y="0"/>
                      <a:ext cx="6478905" cy="4650105"/>
                    </a:xfrm>
                    <a:prstGeom prst="rect">
                      <a:avLst/>
                    </a:prstGeom>
                  </pic:spPr>
                </pic:pic>
              </a:graphicData>
            </a:graphic>
          </wp:inline>
        </w:drawing>
      </w:r>
    </w:p>
    <w:p w:rsidR="009B6EC0" w:rsidP="009B6EC0" w:rsidRDefault="000E52E8" w14:paraId="7ECB2CC8" w14:textId="42AA828F">
      <w:pPr>
        <w:rPr>
          <w:rFonts w:ascii="Arial" w:hAnsi="Arial" w:cs="Arial"/>
        </w:rPr>
      </w:pPr>
      <w:r>
        <w:rPr>
          <w:rFonts w:ascii="Arial" w:hAnsi="Arial" w:cs="Arial"/>
        </w:rPr>
        <w:t xml:space="preserve"> </w:t>
      </w:r>
    </w:p>
    <w:p w:rsidR="000E52E8" w:rsidP="000E52E8" w:rsidRDefault="000E52E8" w14:paraId="225F780D" w14:textId="42257514">
      <w:pPr>
        <w:ind w:right="-766" w:hanging="284"/>
        <w:jc w:val="center"/>
        <w:rPr>
          <w:rFonts w:ascii="Arial" w:hAnsi="Arial" w:cs="Arial"/>
        </w:rPr>
      </w:pPr>
    </w:p>
    <w:p w:rsidRPr="0087367C" w:rsidR="000E52E8" w:rsidP="009B6EC0" w:rsidRDefault="000E52E8" w14:paraId="713B53FB" w14:textId="77777777">
      <w:pPr>
        <w:rPr>
          <w:rFonts w:ascii="Arial" w:hAnsi="Arial" w:cs="Arial"/>
        </w:rPr>
      </w:pPr>
    </w:p>
    <w:p w:rsidR="002C3E0B" w:rsidP="009B6EC0" w:rsidRDefault="002C3E0B" w14:paraId="5BA811C7" w14:textId="77777777">
      <w:pPr>
        <w:rPr>
          <w:rFonts w:ascii="Arial" w:hAnsi="Arial" w:cs="Arial"/>
          <w:b/>
          <w:bCs/>
          <w:sz w:val="22"/>
          <w:szCs w:val="22"/>
        </w:rPr>
        <w:sectPr w:rsidR="002C3E0B" w:rsidSect="000E52E8">
          <w:footerReference w:type="default" r:id="rId10"/>
          <w:pgSz w:w="11906" w:h="16838"/>
          <w:pgMar w:top="1440" w:right="1135" w:bottom="1440" w:left="568" w:header="708" w:footer="708" w:gutter="0"/>
          <w:cols w:space="708"/>
          <w:docGrid w:linePitch="360"/>
        </w:sectPr>
      </w:pPr>
    </w:p>
    <w:p w:rsidRPr="005E2DCB" w:rsidR="009B6EC0" w:rsidP="009B6EC0" w:rsidRDefault="009B6EC0" w14:paraId="6EFF6B1B" w14:textId="77777777">
      <w:pPr>
        <w:rPr>
          <w:rFonts w:ascii="Arial" w:hAnsi="Arial" w:cs="Arial"/>
          <w:b/>
          <w:bCs/>
          <w:sz w:val="22"/>
          <w:szCs w:val="22"/>
        </w:rPr>
      </w:pPr>
    </w:p>
    <w:p w:rsidR="00C71B87" w:rsidP="009B6EC0" w:rsidRDefault="00C71B87" w14:paraId="43B0B351" w14:textId="059B8C84">
      <w:pPr>
        <w:pStyle w:val="Heading2"/>
        <w:jc w:val="center"/>
        <w:rPr>
          <w:rFonts w:ascii="Arial" w:hAnsi="Arial" w:cs="Arial"/>
          <w:sz w:val="22"/>
          <w:szCs w:val="22"/>
        </w:rPr>
      </w:pPr>
      <w:r>
        <w:rPr>
          <w:noProof/>
        </w:rPr>
        <w:drawing>
          <wp:inline distT="0" distB="0" distL="0" distR="0" wp14:anchorId="3B6A6178" wp14:editId="42583B5F">
            <wp:extent cx="1778000" cy="529771"/>
            <wp:effectExtent l="0" t="0" r="0" b="3810"/>
            <wp:docPr id="3" name="Picture 3" descr="Notts Police &amp;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tts Police &amp; Crime Commissioner logo"/>
                    <pic:cNvPicPr/>
                  </pic:nvPicPr>
                  <pic:blipFill>
                    <a:blip r:embed="rId11"/>
                    <a:stretch>
                      <a:fillRect/>
                    </a:stretch>
                  </pic:blipFill>
                  <pic:spPr>
                    <a:xfrm>
                      <a:off x="0" y="0"/>
                      <a:ext cx="1800595" cy="536503"/>
                    </a:xfrm>
                    <a:prstGeom prst="rect">
                      <a:avLst/>
                    </a:prstGeom>
                  </pic:spPr>
                </pic:pic>
              </a:graphicData>
            </a:graphic>
          </wp:inline>
        </w:drawing>
      </w:r>
    </w:p>
    <w:p w:rsidRPr="00100A55" w:rsidR="009B6EC0" w:rsidP="009B6EC0" w:rsidRDefault="009B6EC0" w14:paraId="57BCE47E" w14:textId="25E4557F">
      <w:pPr>
        <w:pStyle w:val="Heading2"/>
        <w:jc w:val="center"/>
        <w:rPr>
          <w:rFonts w:ascii="Arial" w:hAnsi="Arial" w:cs="Arial"/>
          <w:sz w:val="22"/>
          <w:szCs w:val="22"/>
        </w:rPr>
      </w:pPr>
      <w:r>
        <w:rPr>
          <w:rFonts w:ascii="Arial" w:hAnsi="Arial" w:cs="Arial"/>
          <w:sz w:val="22"/>
          <w:szCs w:val="22"/>
        </w:rPr>
        <w:t>PERSON SPECIFICATION</w:t>
      </w:r>
    </w:p>
    <w:p w:rsidRPr="005E2DCB" w:rsidR="009B6EC0" w:rsidP="009B6EC0" w:rsidRDefault="009B6EC0" w14:paraId="04968F04" w14:textId="77777777">
      <w:pPr>
        <w:rPr>
          <w:rFonts w:ascii="Arial" w:hAnsi="Arial" w:cs="Arial"/>
          <w:sz w:val="22"/>
          <w:szCs w:val="22"/>
        </w:rPr>
      </w:pPr>
    </w:p>
    <w:p w:rsidRPr="0093479F" w:rsidR="009B6EC0" w:rsidP="009B6EC0" w:rsidRDefault="009B6EC0" w14:paraId="1EF94CBE" w14:textId="29D8437A">
      <w:pPr>
        <w:pBdr>
          <w:top w:val="single" w:color="auto" w:sz="4" w:space="1"/>
        </w:pBdr>
        <w:ind w:left="2880" w:hanging="2880"/>
        <w:rPr>
          <w:rFonts w:ascii="Arial" w:hAnsi="Arial" w:cs="Arial"/>
          <w:b/>
        </w:rPr>
      </w:pPr>
      <w:r w:rsidRPr="00100A55">
        <w:rPr>
          <w:rFonts w:ascii="Arial" w:hAnsi="Arial" w:cs="Arial"/>
          <w:b/>
          <w:bCs/>
        </w:rPr>
        <w:t>Job title:</w:t>
      </w:r>
      <w:r w:rsidRPr="0093479F">
        <w:rPr>
          <w:rFonts w:ascii="Arial" w:hAnsi="Arial" w:cs="Arial"/>
        </w:rPr>
        <w:tab/>
      </w:r>
      <w:r>
        <w:rPr>
          <w:rFonts w:ascii="Arial" w:hAnsi="Arial" w:cs="Arial"/>
          <w:bCs/>
        </w:rPr>
        <w:t xml:space="preserve">Chief Executive </w:t>
      </w:r>
      <w:r w:rsidR="002D7CB4">
        <w:rPr>
          <w:rFonts w:ascii="Arial" w:hAnsi="Arial" w:cs="Arial"/>
          <w:bCs/>
        </w:rPr>
        <w:t xml:space="preserve">and Monitoring </w:t>
      </w:r>
      <w:r>
        <w:rPr>
          <w:rFonts w:ascii="Arial" w:hAnsi="Arial" w:cs="Arial"/>
          <w:bCs/>
        </w:rPr>
        <w:t>Officer (CEO)</w:t>
      </w:r>
    </w:p>
    <w:p w:rsidRPr="0093479F" w:rsidR="009B6EC0" w:rsidP="009B6EC0" w:rsidRDefault="009B6EC0" w14:paraId="5D01E904" w14:textId="77777777">
      <w:pPr>
        <w:rPr>
          <w:rFonts w:ascii="Arial" w:hAnsi="Arial" w:cs="Arial"/>
        </w:rPr>
      </w:pPr>
    </w:p>
    <w:p w:rsidRPr="0093479F" w:rsidR="009B6EC0" w:rsidP="009B6EC0" w:rsidRDefault="009B6EC0" w14:paraId="2D55300C" w14:textId="77777777">
      <w:pPr>
        <w:rPr>
          <w:rFonts w:ascii="Arial" w:hAnsi="Arial" w:cs="Arial"/>
          <w:b/>
        </w:rPr>
      </w:pPr>
      <w:r w:rsidRPr="00100A55">
        <w:rPr>
          <w:rFonts w:ascii="Arial" w:hAnsi="Arial" w:cs="Arial"/>
          <w:b/>
          <w:bCs/>
        </w:rPr>
        <w:t>Department/Location:</w:t>
      </w:r>
      <w:r w:rsidRPr="0093479F">
        <w:rPr>
          <w:rFonts w:ascii="Arial" w:hAnsi="Arial" w:cs="Arial"/>
        </w:rPr>
        <w:tab/>
      </w:r>
      <w:r w:rsidRPr="00100A55">
        <w:rPr>
          <w:rFonts w:ascii="Arial" w:hAnsi="Arial" w:cs="Arial"/>
          <w:bCs/>
        </w:rPr>
        <w:t>Office of the Police and Crime Commissioner</w:t>
      </w:r>
    </w:p>
    <w:p w:rsidRPr="0093479F" w:rsidR="009B6EC0" w:rsidP="009B6EC0" w:rsidRDefault="009B6EC0" w14:paraId="3820FDEC" w14:textId="77777777">
      <w:pPr>
        <w:rPr>
          <w:rFonts w:ascii="Arial" w:hAnsi="Arial" w:cs="Arial"/>
        </w:rPr>
      </w:pPr>
    </w:p>
    <w:p w:rsidRPr="0093479F" w:rsidR="009B6EC0" w:rsidP="009B6EC0" w:rsidRDefault="009B6EC0" w14:paraId="64BA1E19" w14:textId="48354325">
      <w:pPr>
        <w:rPr>
          <w:rFonts w:ascii="Arial" w:hAnsi="Arial" w:cs="Arial"/>
        </w:rPr>
      </w:pPr>
      <w:r w:rsidRPr="00100A55">
        <w:rPr>
          <w:rFonts w:ascii="Arial" w:hAnsi="Arial" w:cs="Arial"/>
          <w:b/>
          <w:bCs/>
        </w:rPr>
        <w:t>Date:</w:t>
      </w:r>
      <w:r w:rsidRPr="00100A55">
        <w:rPr>
          <w:rFonts w:ascii="Arial" w:hAnsi="Arial" w:cs="Arial"/>
          <w:b/>
          <w:bCs/>
        </w:rPr>
        <w:tab/>
      </w:r>
      <w:r w:rsidRPr="0093479F">
        <w:rPr>
          <w:rFonts w:ascii="Arial" w:hAnsi="Arial" w:cs="Arial"/>
        </w:rPr>
        <w:tab/>
      </w:r>
      <w:r w:rsidRPr="0093479F">
        <w:rPr>
          <w:rFonts w:ascii="Arial" w:hAnsi="Arial" w:cs="Arial"/>
        </w:rPr>
        <w:tab/>
      </w:r>
      <w:r w:rsidRPr="0093479F">
        <w:rPr>
          <w:rFonts w:ascii="Arial" w:hAnsi="Arial" w:cs="Arial"/>
        </w:rPr>
        <w:tab/>
      </w:r>
      <w:r w:rsidR="003C49CF">
        <w:rPr>
          <w:rFonts w:ascii="Arial" w:hAnsi="Arial" w:cs="Arial"/>
        </w:rPr>
        <w:t>June 2024</w:t>
      </w:r>
    </w:p>
    <w:p w:rsidR="009B6EC0" w:rsidP="009B6EC0" w:rsidRDefault="009B6EC0" w14:paraId="53219D57" w14:textId="77777777">
      <w:pPr>
        <w:pStyle w:val="BodyTextIndent2"/>
        <w:ind w:firstLine="0"/>
        <w:jc w:val="left"/>
        <w:rPr>
          <w:rFonts w:cs="Arial"/>
          <w:b/>
          <w:bCs/>
          <w:szCs w:val="22"/>
        </w:rPr>
      </w:pPr>
    </w:p>
    <w:p w:rsidRPr="005E2DCB" w:rsidR="009B6EC0" w:rsidP="009B6EC0" w:rsidRDefault="009B6EC0" w14:paraId="4B9E00E6" w14:textId="77777777">
      <w:pPr>
        <w:pStyle w:val="BodyTextIndent2"/>
        <w:ind w:firstLine="0"/>
        <w:jc w:val="left"/>
        <w:rPr>
          <w:rFonts w:cs="Arial"/>
          <w:b/>
          <w:bCs/>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84"/>
        <w:gridCol w:w="2091"/>
        <w:gridCol w:w="2126"/>
        <w:gridCol w:w="3070"/>
      </w:tblGrid>
      <w:tr w:rsidRPr="005E2DCB" w:rsidR="002C3E0B" w:rsidTr="00252DE3" w14:paraId="6F53712E" w14:textId="77777777">
        <w:trPr>
          <w:jc w:val="center"/>
        </w:trPr>
        <w:tc>
          <w:tcPr>
            <w:tcW w:w="5984" w:type="dxa"/>
            <w:shd w:val="clear" w:color="auto" w:fill="F3F3F3"/>
          </w:tcPr>
          <w:p w:rsidRPr="005E2DCB" w:rsidR="002C3E0B" w:rsidP="00385148" w:rsidRDefault="002C3E0B" w14:paraId="07955FC9" w14:textId="77777777">
            <w:pPr>
              <w:pStyle w:val="BodyTextIndent2"/>
              <w:ind w:firstLine="0"/>
              <w:jc w:val="left"/>
              <w:rPr>
                <w:rFonts w:cs="Arial"/>
                <w:b/>
                <w:bCs/>
                <w:szCs w:val="22"/>
              </w:rPr>
            </w:pPr>
            <w:r w:rsidRPr="005E2DCB">
              <w:rPr>
                <w:rFonts w:cs="Arial"/>
                <w:b/>
                <w:bCs/>
                <w:szCs w:val="22"/>
              </w:rPr>
              <w:t>CRITERIA</w:t>
            </w:r>
          </w:p>
        </w:tc>
        <w:tc>
          <w:tcPr>
            <w:tcW w:w="2091" w:type="dxa"/>
            <w:shd w:val="clear" w:color="auto" w:fill="F3F3F3"/>
          </w:tcPr>
          <w:p w:rsidRPr="005E2DCB" w:rsidR="002C3E0B" w:rsidP="002C3E0B" w:rsidRDefault="002C3E0B" w14:paraId="099FB3A9" w14:textId="2A313D94">
            <w:pPr>
              <w:pStyle w:val="BodyTextIndent2"/>
              <w:ind w:firstLine="0"/>
              <w:jc w:val="center"/>
              <w:rPr>
                <w:rFonts w:cs="Arial"/>
                <w:b/>
                <w:bCs/>
                <w:szCs w:val="22"/>
              </w:rPr>
            </w:pPr>
            <w:r>
              <w:rPr>
                <w:rFonts w:cs="Arial"/>
                <w:b/>
                <w:bCs/>
                <w:szCs w:val="22"/>
              </w:rPr>
              <w:t>ESSENTIAL</w:t>
            </w:r>
          </w:p>
        </w:tc>
        <w:tc>
          <w:tcPr>
            <w:tcW w:w="2126" w:type="dxa"/>
            <w:shd w:val="clear" w:color="auto" w:fill="F3F3F3"/>
          </w:tcPr>
          <w:p w:rsidRPr="005E2DCB" w:rsidR="002C3E0B" w:rsidP="002C3E0B" w:rsidRDefault="002C3E0B" w14:paraId="2D368E55" w14:textId="773E685A">
            <w:pPr>
              <w:pStyle w:val="BodyTextIndent2"/>
              <w:ind w:firstLine="0"/>
              <w:jc w:val="center"/>
              <w:rPr>
                <w:rFonts w:cs="Arial"/>
                <w:b/>
                <w:bCs/>
                <w:szCs w:val="22"/>
              </w:rPr>
            </w:pPr>
            <w:r>
              <w:rPr>
                <w:rFonts w:cs="Arial"/>
                <w:b/>
                <w:bCs/>
                <w:szCs w:val="22"/>
              </w:rPr>
              <w:t>DESIRABLE</w:t>
            </w:r>
          </w:p>
        </w:tc>
        <w:tc>
          <w:tcPr>
            <w:tcW w:w="3070" w:type="dxa"/>
            <w:shd w:val="clear" w:color="auto" w:fill="F3F3F3"/>
          </w:tcPr>
          <w:p w:rsidRPr="005E2DCB" w:rsidR="002C3E0B" w:rsidP="00385148" w:rsidRDefault="002C3E0B" w14:paraId="08884889" w14:textId="5471CF9D">
            <w:pPr>
              <w:pStyle w:val="BodyTextIndent2"/>
              <w:ind w:firstLine="0"/>
              <w:jc w:val="left"/>
              <w:rPr>
                <w:rFonts w:cs="Arial"/>
                <w:b/>
                <w:bCs/>
                <w:szCs w:val="22"/>
              </w:rPr>
            </w:pPr>
            <w:r w:rsidRPr="005E2DCB">
              <w:rPr>
                <w:rFonts w:cs="Arial"/>
                <w:b/>
                <w:bCs/>
                <w:szCs w:val="22"/>
              </w:rPr>
              <w:t>METHOD OF ASSESSMENT</w:t>
            </w:r>
          </w:p>
        </w:tc>
      </w:tr>
      <w:tr w:rsidRPr="005E2DCB" w:rsidR="002C3E0B" w:rsidTr="00252DE3" w14:paraId="7808C66B" w14:textId="77777777">
        <w:trPr>
          <w:jc w:val="center"/>
        </w:trPr>
        <w:tc>
          <w:tcPr>
            <w:tcW w:w="5984" w:type="dxa"/>
          </w:tcPr>
          <w:p w:rsidR="002C3E0B" w:rsidP="00385148" w:rsidRDefault="002C3E0B" w14:paraId="6F29E180" w14:textId="77777777">
            <w:pPr>
              <w:pStyle w:val="BodyA"/>
              <w:keepNext/>
              <w:ind w:left="457" w:hanging="425"/>
              <w:outlineLvl w:val="2"/>
              <w:rPr>
                <w:rFonts w:ascii="Arial Bold" w:hAnsi="Arial Bold" w:eastAsia="Arial Bold" w:cs="Arial Bold"/>
              </w:rPr>
            </w:pPr>
            <w:r>
              <w:rPr>
                <w:rFonts w:ascii="Arial Bold"/>
              </w:rPr>
              <w:t>KNOWLEDGE AND EXPERIENCE</w:t>
            </w:r>
          </w:p>
          <w:p w:rsidR="002C3E0B" w:rsidP="00385148" w:rsidRDefault="002C3E0B" w14:paraId="34BCEC01" w14:textId="77777777">
            <w:pPr>
              <w:pStyle w:val="BodyA"/>
              <w:ind w:left="457" w:hanging="425"/>
              <w:rPr>
                <w:rFonts w:ascii="Arial" w:hAnsi="Arial" w:eastAsia="Arial" w:cs="Arial"/>
              </w:rPr>
            </w:pPr>
          </w:p>
          <w:p w:rsidRPr="002C3E0B" w:rsidR="002C3E0B" w:rsidP="00860CC5" w:rsidRDefault="002C3E0B" w14:paraId="43E2AAA2" w14:textId="0A94B7FD">
            <w:pPr>
              <w:pStyle w:val="BodyTextIndent2"/>
              <w:numPr>
                <w:ilvl w:val="0"/>
                <w:numId w:val="9"/>
              </w:numPr>
              <w:jc w:val="left"/>
              <w:rPr>
                <w:bCs/>
              </w:rPr>
            </w:pPr>
            <w:r w:rsidRPr="002C3E0B">
              <w:rPr>
                <w:bCs/>
              </w:rPr>
              <w:t>Previous experience of leadership and operational management as a CEO in an OPCC.</w:t>
            </w:r>
          </w:p>
          <w:p w:rsidRPr="00860CC5" w:rsidR="002C3E0B" w:rsidP="00860CC5" w:rsidRDefault="002C3E0B" w14:paraId="5B8BDB48" w14:textId="77777777">
            <w:pPr>
              <w:pStyle w:val="BodyTextIndent2"/>
              <w:ind w:left="392" w:firstLine="0"/>
              <w:jc w:val="left"/>
              <w:rPr>
                <w:bCs/>
              </w:rPr>
            </w:pPr>
          </w:p>
          <w:p w:rsidRPr="00860CC5" w:rsidR="002C3E0B" w:rsidP="00860CC5" w:rsidRDefault="002C3E0B" w14:paraId="71418C21" w14:textId="1F684535">
            <w:pPr>
              <w:pStyle w:val="BodyTextIndent2"/>
              <w:numPr>
                <w:ilvl w:val="0"/>
                <w:numId w:val="9"/>
              </w:numPr>
              <w:jc w:val="left"/>
              <w:rPr>
                <w:rFonts w:cs="Arial"/>
                <w:bCs/>
                <w:szCs w:val="22"/>
              </w:rPr>
            </w:pPr>
            <w:r w:rsidRPr="00860CC5">
              <w:rPr>
                <w:rFonts w:cs="Arial"/>
                <w:bCs/>
                <w:szCs w:val="22"/>
              </w:rPr>
              <w:t>Proven track record of leading significant strategic development and operational delivery</w:t>
            </w:r>
          </w:p>
          <w:p w:rsidRPr="00860CC5" w:rsidR="002C3E0B" w:rsidP="00860CC5" w:rsidRDefault="002C3E0B" w14:paraId="7E33B2E1" w14:textId="77777777">
            <w:pPr>
              <w:pStyle w:val="BodyTextIndent2"/>
              <w:ind w:left="392" w:firstLine="0"/>
              <w:jc w:val="left"/>
              <w:rPr>
                <w:rFonts w:cs="Arial"/>
                <w:bCs/>
                <w:szCs w:val="22"/>
              </w:rPr>
            </w:pPr>
          </w:p>
          <w:p w:rsidR="002C3E0B" w:rsidP="00860CC5" w:rsidRDefault="002C3E0B" w14:paraId="7CDC3DFE" w14:textId="77777777">
            <w:pPr>
              <w:pStyle w:val="BodyTextIndent2"/>
              <w:numPr>
                <w:ilvl w:val="0"/>
                <w:numId w:val="10"/>
              </w:numPr>
              <w:ind w:left="392"/>
              <w:jc w:val="left"/>
              <w:rPr>
                <w:rFonts w:cs="Arial"/>
                <w:bCs/>
                <w:szCs w:val="22"/>
              </w:rPr>
            </w:pPr>
            <w:r w:rsidRPr="00860CC5">
              <w:rPr>
                <w:rFonts w:cs="Arial"/>
                <w:bCs/>
                <w:szCs w:val="22"/>
              </w:rPr>
              <w:t>Experience of working at a strategic level with partnership organisations and multi agencies</w:t>
            </w:r>
          </w:p>
          <w:p w:rsidR="002C3E0B" w:rsidP="00860CC5" w:rsidRDefault="002C3E0B" w14:paraId="340CA592" w14:textId="77777777">
            <w:pPr>
              <w:pStyle w:val="BodyTextIndent2"/>
              <w:ind w:left="-328" w:firstLine="0"/>
              <w:jc w:val="left"/>
              <w:rPr>
                <w:rFonts w:cs="Arial"/>
                <w:bCs/>
                <w:szCs w:val="22"/>
              </w:rPr>
            </w:pPr>
          </w:p>
          <w:p w:rsidRPr="00860CC5" w:rsidR="002C3E0B" w:rsidP="00860CC5" w:rsidRDefault="002C3E0B" w14:paraId="4A737A79" w14:textId="28432C71">
            <w:pPr>
              <w:pStyle w:val="BodyTextIndent2"/>
              <w:numPr>
                <w:ilvl w:val="0"/>
                <w:numId w:val="10"/>
              </w:numPr>
              <w:ind w:left="392"/>
              <w:jc w:val="left"/>
              <w:rPr>
                <w:rFonts w:cs="Arial"/>
                <w:bCs/>
                <w:szCs w:val="22"/>
              </w:rPr>
            </w:pPr>
            <w:r w:rsidRPr="00860CC5">
              <w:rPr>
                <w:rFonts w:cs="Arial"/>
                <w:bCs/>
                <w:szCs w:val="22"/>
              </w:rPr>
              <w:t>Experience of change management</w:t>
            </w:r>
          </w:p>
          <w:p w:rsidRPr="00860CC5" w:rsidR="002C3E0B" w:rsidP="00860CC5" w:rsidRDefault="002C3E0B" w14:paraId="6C5A9197" w14:textId="77777777">
            <w:pPr>
              <w:pStyle w:val="BodyTextIndent2"/>
              <w:ind w:left="-328" w:firstLine="0"/>
              <w:jc w:val="left"/>
              <w:rPr>
                <w:rFonts w:cs="Arial"/>
                <w:b/>
                <w:bCs/>
                <w:szCs w:val="22"/>
              </w:rPr>
            </w:pPr>
          </w:p>
          <w:p w:rsidRPr="005E2DCB" w:rsidR="002C3E0B" w:rsidP="00860CC5" w:rsidRDefault="002C3E0B" w14:paraId="4EB6A99F" w14:textId="05C9A37E">
            <w:pPr>
              <w:pStyle w:val="BodyTextIndent2"/>
              <w:numPr>
                <w:ilvl w:val="0"/>
                <w:numId w:val="10"/>
              </w:numPr>
              <w:ind w:left="392"/>
              <w:jc w:val="left"/>
              <w:rPr>
                <w:rFonts w:cs="Arial"/>
                <w:b/>
                <w:bCs/>
                <w:szCs w:val="22"/>
              </w:rPr>
            </w:pPr>
            <w:r w:rsidRPr="00860CC5">
              <w:rPr>
                <w:rFonts w:cs="Arial"/>
                <w:bCs/>
                <w:szCs w:val="22"/>
              </w:rPr>
              <w:t xml:space="preserve">Experience of working with statutory and compliance </w:t>
            </w:r>
            <w:r>
              <w:rPr>
                <w:rFonts w:cs="Arial"/>
                <w:bCs/>
                <w:szCs w:val="22"/>
              </w:rPr>
              <w:t>bod</w:t>
            </w:r>
            <w:r w:rsidRPr="00860CC5">
              <w:rPr>
                <w:rFonts w:cs="Arial"/>
                <w:bCs/>
                <w:szCs w:val="22"/>
              </w:rPr>
              <w:t>ies</w:t>
            </w:r>
            <w:r>
              <w:rPr>
                <w:rFonts w:cs="Arial"/>
                <w:bCs/>
                <w:szCs w:val="22"/>
              </w:rPr>
              <w:t xml:space="preserve"> </w:t>
            </w:r>
          </w:p>
        </w:tc>
        <w:tc>
          <w:tcPr>
            <w:tcW w:w="2091" w:type="dxa"/>
          </w:tcPr>
          <w:p w:rsidR="002C3E0B" w:rsidP="00385148" w:rsidRDefault="002C3E0B" w14:paraId="04899905" w14:textId="77777777">
            <w:pPr>
              <w:pStyle w:val="BodyTextIndent2"/>
              <w:ind w:firstLine="0"/>
              <w:jc w:val="left"/>
              <w:rPr>
                <w:rFonts w:cs="Arial"/>
                <w:b/>
                <w:bCs/>
                <w:szCs w:val="22"/>
              </w:rPr>
            </w:pPr>
          </w:p>
          <w:p w:rsidR="002C3E0B" w:rsidP="00385148" w:rsidRDefault="002C3E0B" w14:paraId="3BABEFAD" w14:textId="77777777">
            <w:pPr>
              <w:pStyle w:val="BodyTextIndent2"/>
              <w:ind w:firstLine="0"/>
              <w:jc w:val="left"/>
              <w:rPr>
                <w:rFonts w:cs="Arial"/>
                <w:b/>
                <w:bCs/>
                <w:szCs w:val="22"/>
              </w:rPr>
            </w:pPr>
          </w:p>
          <w:p w:rsidR="002C3E0B" w:rsidP="00252DE3" w:rsidRDefault="00C87904" w14:paraId="316C1568" w14:textId="55004E95">
            <w:pPr>
              <w:pStyle w:val="BodyTextIndent2"/>
              <w:ind w:firstLine="0"/>
              <w:jc w:val="center"/>
              <w:rPr>
                <w:rFonts w:cs="Arial"/>
                <w:b/>
                <w:bCs/>
                <w:szCs w:val="22"/>
              </w:rPr>
            </w:pPr>
            <w:r>
              <w:rPr>
                <w:noProof/>
              </w:rPr>
              <w:pict w14:anchorId="675AB99C">
                <v:shape id="_x0000_i1026"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641FF922" w14:textId="77777777">
            <w:pPr>
              <w:pStyle w:val="BodyTextIndent2"/>
              <w:ind w:firstLine="0"/>
              <w:jc w:val="center"/>
              <w:rPr>
                <w:rFonts w:cs="Arial"/>
                <w:b/>
                <w:bCs/>
                <w:szCs w:val="22"/>
              </w:rPr>
            </w:pPr>
          </w:p>
          <w:p w:rsidR="00252DE3" w:rsidP="00252DE3" w:rsidRDefault="00252DE3" w14:paraId="1D76C64E" w14:textId="77777777">
            <w:pPr>
              <w:pStyle w:val="BodyTextIndent2"/>
              <w:ind w:firstLine="0"/>
              <w:jc w:val="center"/>
              <w:rPr>
                <w:rFonts w:cs="Arial"/>
                <w:b/>
                <w:bCs/>
                <w:szCs w:val="22"/>
              </w:rPr>
            </w:pPr>
          </w:p>
          <w:p w:rsidR="00252DE3" w:rsidP="00252DE3" w:rsidRDefault="00C87904" w14:paraId="30935CE5" w14:textId="7E66B67E">
            <w:pPr>
              <w:pStyle w:val="BodyTextIndent2"/>
              <w:ind w:firstLine="0"/>
              <w:jc w:val="center"/>
              <w:rPr>
                <w:rFonts w:cs="Arial"/>
                <w:b/>
                <w:bCs/>
                <w:szCs w:val="22"/>
              </w:rPr>
            </w:pPr>
            <w:r>
              <w:rPr>
                <w:noProof/>
              </w:rPr>
              <w:pict w14:anchorId="1D1D8F21">
                <v:shape id="_x0000_i1027"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468A08C6" w14:textId="77777777">
            <w:pPr>
              <w:pStyle w:val="BodyTextIndent2"/>
              <w:ind w:firstLine="0"/>
              <w:jc w:val="center"/>
              <w:rPr>
                <w:rFonts w:cs="Arial"/>
                <w:b/>
                <w:bCs/>
                <w:szCs w:val="22"/>
              </w:rPr>
            </w:pPr>
          </w:p>
          <w:p w:rsidR="00252DE3" w:rsidP="00252DE3" w:rsidRDefault="00252DE3" w14:paraId="0B74F250" w14:textId="77777777">
            <w:pPr>
              <w:pStyle w:val="BodyTextIndent2"/>
              <w:ind w:firstLine="0"/>
              <w:jc w:val="center"/>
              <w:rPr>
                <w:rFonts w:cs="Arial"/>
                <w:b/>
                <w:bCs/>
                <w:szCs w:val="22"/>
              </w:rPr>
            </w:pPr>
          </w:p>
          <w:p w:rsidR="00252DE3" w:rsidP="00252DE3" w:rsidRDefault="00252DE3" w14:paraId="7F064533" w14:textId="77777777">
            <w:pPr>
              <w:pStyle w:val="BodyTextIndent2"/>
              <w:ind w:firstLine="0"/>
              <w:jc w:val="center"/>
              <w:rPr>
                <w:rFonts w:cs="Arial"/>
                <w:b/>
                <w:bCs/>
                <w:szCs w:val="22"/>
              </w:rPr>
            </w:pPr>
          </w:p>
          <w:p w:rsidR="00252DE3" w:rsidP="00252DE3" w:rsidRDefault="00C87904" w14:paraId="182B320D" w14:textId="27FBF09B">
            <w:pPr>
              <w:pStyle w:val="BodyTextIndent2"/>
              <w:ind w:firstLine="0"/>
              <w:jc w:val="center"/>
              <w:rPr>
                <w:rFonts w:cs="Arial"/>
                <w:b/>
                <w:bCs/>
                <w:szCs w:val="22"/>
              </w:rPr>
            </w:pPr>
            <w:r>
              <w:rPr>
                <w:noProof/>
              </w:rPr>
              <w:pict w14:anchorId="0E969DFF">
                <v:shape id="_x0000_i1028"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0B32EE0F" w14:textId="77777777">
            <w:pPr>
              <w:pStyle w:val="BodyTextIndent2"/>
              <w:ind w:firstLine="0"/>
              <w:jc w:val="center"/>
              <w:rPr>
                <w:rFonts w:cs="Arial"/>
                <w:b/>
                <w:bCs/>
                <w:szCs w:val="22"/>
              </w:rPr>
            </w:pPr>
          </w:p>
          <w:p w:rsidR="00252DE3" w:rsidP="00252DE3" w:rsidRDefault="00252DE3" w14:paraId="1D7C8670" w14:textId="77777777">
            <w:pPr>
              <w:pStyle w:val="BodyTextIndent2"/>
              <w:ind w:firstLine="0"/>
              <w:jc w:val="center"/>
              <w:rPr>
                <w:rFonts w:cs="Arial"/>
                <w:b/>
                <w:bCs/>
                <w:szCs w:val="22"/>
              </w:rPr>
            </w:pPr>
          </w:p>
          <w:p w:rsidR="00252DE3" w:rsidP="00252DE3" w:rsidRDefault="00C87904" w14:paraId="410D1E2C" w14:textId="2323E1C7">
            <w:pPr>
              <w:pStyle w:val="BodyTextIndent2"/>
              <w:ind w:firstLine="0"/>
              <w:jc w:val="center"/>
              <w:rPr>
                <w:rFonts w:cs="Arial"/>
                <w:b/>
                <w:bCs/>
                <w:szCs w:val="22"/>
              </w:rPr>
            </w:pPr>
            <w:r>
              <w:rPr>
                <w:noProof/>
              </w:rPr>
              <w:pict w14:anchorId="523465A4">
                <v:shape id="_x0000_i1029"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382A301E" w14:textId="77777777">
            <w:pPr>
              <w:pStyle w:val="BodyTextIndent2"/>
              <w:ind w:firstLine="0"/>
              <w:jc w:val="center"/>
              <w:rPr>
                <w:rFonts w:cs="Arial"/>
                <w:b/>
                <w:bCs/>
                <w:szCs w:val="22"/>
              </w:rPr>
            </w:pPr>
          </w:p>
          <w:p w:rsidRPr="005E2DCB" w:rsidR="00252DE3" w:rsidP="00252DE3" w:rsidRDefault="00252DE3" w14:paraId="1D730C73" w14:textId="4584CD29">
            <w:pPr>
              <w:pStyle w:val="BodyTextIndent2"/>
              <w:ind w:firstLine="0"/>
              <w:jc w:val="center"/>
              <w:rPr>
                <w:rFonts w:cs="Arial"/>
                <w:b/>
                <w:bCs/>
                <w:szCs w:val="22"/>
              </w:rPr>
            </w:pPr>
            <w:r>
              <w:rPr>
                <w:rFonts w:cs="Arial"/>
                <w:b/>
                <w:bCs/>
                <w:noProof/>
                <w:szCs w:val="22"/>
              </w:rPr>
              <w:drawing>
                <wp:inline distT="0" distB="0" distL="0" distR="0" wp14:anchorId="12BF64B4" wp14:editId="538719D1">
                  <wp:extent cx="157480" cy="157480"/>
                  <wp:effectExtent l="0" t="0" r="2540" b="2540"/>
                  <wp:docPr id="1811662513" name="Graphic 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62513" name="Graphic 1811662513" descr="Tick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157480" cy="157480"/>
                          </a:xfrm>
                          <a:prstGeom prst="rect">
                            <a:avLst/>
                          </a:prstGeom>
                        </pic:spPr>
                      </pic:pic>
                    </a:graphicData>
                  </a:graphic>
                </wp:inline>
              </w:drawing>
            </w:r>
          </w:p>
        </w:tc>
        <w:tc>
          <w:tcPr>
            <w:tcW w:w="2126" w:type="dxa"/>
          </w:tcPr>
          <w:p w:rsidRPr="005E2DCB" w:rsidR="002C3E0B" w:rsidP="00385148" w:rsidRDefault="002C3E0B" w14:paraId="74A06BD6" w14:textId="77777777">
            <w:pPr>
              <w:pStyle w:val="BodyTextIndent2"/>
              <w:ind w:firstLine="0"/>
              <w:jc w:val="left"/>
              <w:rPr>
                <w:rFonts w:cs="Arial"/>
                <w:b/>
                <w:bCs/>
                <w:szCs w:val="22"/>
              </w:rPr>
            </w:pPr>
          </w:p>
        </w:tc>
        <w:tc>
          <w:tcPr>
            <w:tcW w:w="3070" w:type="dxa"/>
          </w:tcPr>
          <w:p w:rsidRPr="005E2DCB" w:rsidR="002C3E0B" w:rsidP="00385148" w:rsidRDefault="002C3E0B" w14:paraId="509608A2" w14:textId="20FF139F">
            <w:pPr>
              <w:pStyle w:val="BodyTextIndent2"/>
              <w:ind w:firstLine="0"/>
              <w:jc w:val="left"/>
              <w:rPr>
                <w:rFonts w:cs="Arial"/>
                <w:b/>
                <w:bCs/>
                <w:szCs w:val="22"/>
              </w:rPr>
            </w:pPr>
          </w:p>
          <w:p w:rsidRPr="005E2DCB" w:rsidR="002C3E0B" w:rsidP="00385148" w:rsidRDefault="002C3E0B" w14:paraId="26D620D2" w14:textId="77777777">
            <w:pPr>
              <w:pStyle w:val="BodyTextIndent2"/>
              <w:ind w:firstLine="0"/>
              <w:jc w:val="left"/>
              <w:rPr>
                <w:rFonts w:cs="Arial"/>
                <w:b/>
                <w:bCs/>
                <w:szCs w:val="22"/>
              </w:rPr>
            </w:pPr>
          </w:p>
          <w:p w:rsidRPr="005E2DCB" w:rsidR="002C3E0B" w:rsidP="00385148" w:rsidRDefault="002C3E0B" w14:paraId="7FB5D653" w14:textId="77777777">
            <w:pPr>
              <w:pStyle w:val="BodyTextIndent2"/>
              <w:ind w:firstLine="0"/>
              <w:jc w:val="left"/>
              <w:rPr>
                <w:rFonts w:cs="Arial"/>
                <w:b/>
                <w:bCs/>
                <w:szCs w:val="22"/>
              </w:rPr>
            </w:pPr>
            <w:r w:rsidRPr="005E2DCB">
              <w:rPr>
                <w:rFonts w:cs="Arial"/>
                <w:b/>
                <w:bCs/>
                <w:szCs w:val="22"/>
              </w:rPr>
              <w:t>Application form/Interview</w:t>
            </w:r>
          </w:p>
          <w:p w:rsidR="002C3E0B" w:rsidP="00385148" w:rsidRDefault="002C3E0B" w14:paraId="7DEC3DA3" w14:textId="77777777">
            <w:pPr>
              <w:pStyle w:val="BodyTextIndent2"/>
              <w:ind w:firstLine="0"/>
              <w:jc w:val="left"/>
              <w:rPr>
                <w:rFonts w:cs="Arial"/>
                <w:b/>
                <w:bCs/>
                <w:szCs w:val="22"/>
              </w:rPr>
            </w:pPr>
          </w:p>
          <w:p w:rsidR="00497880" w:rsidP="00385148" w:rsidRDefault="00497880" w14:paraId="5E4CA82F" w14:textId="77777777">
            <w:pPr>
              <w:pStyle w:val="BodyTextIndent2"/>
              <w:ind w:firstLine="0"/>
              <w:jc w:val="left"/>
              <w:rPr>
                <w:rFonts w:cs="Arial"/>
                <w:b/>
                <w:bCs/>
                <w:szCs w:val="22"/>
              </w:rPr>
            </w:pPr>
          </w:p>
          <w:p w:rsidRPr="005E2DCB" w:rsidR="002C3E0B" w:rsidP="00385148" w:rsidRDefault="002C3E0B" w14:paraId="4F8262F7" w14:textId="0559BA4C">
            <w:pPr>
              <w:pStyle w:val="BodyTextIndent2"/>
              <w:ind w:firstLine="0"/>
              <w:jc w:val="left"/>
              <w:rPr>
                <w:rFonts w:cs="Arial"/>
                <w:b/>
                <w:bCs/>
                <w:szCs w:val="22"/>
              </w:rPr>
            </w:pPr>
            <w:r w:rsidRPr="005E2DCB">
              <w:rPr>
                <w:rFonts w:cs="Arial"/>
                <w:b/>
                <w:bCs/>
                <w:szCs w:val="22"/>
              </w:rPr>
              <w:t>Application form/Interview</w:t>
            </w:r>
          </w:p>
          <w:p w:rsidRPr="005E2DCB" w:rsidR="002C3E0B" w:rsidP="00385148" w:rsidRDefault="002C3E0B" w14:paraId="581B6E94" w14:textId="77777777">
            <w:pPr>
              <w:pStyle w:val="BodyTextIndent2"/>
              <w:ind w:firstLine="0"/>
              <w:jc w:val="left"/>
              <w:rPr>
                <w:rFonts w:cs="Arial"/>
                <w:b/>
                <w:bCs/>
                <w:szCs w:val="22"/>
              </w:rPr>
            </w:pPr>
          </w:p>
          <w:p w:rsidR="00497880" w:rsidP="00385148" w:rsidRDefault="00497880" w14:paraId="62F79675" w14:textId="77777777">
            <w:pPr>
              <w:pStyle w:val="BodyTextIndent2"/>
              <w:ind w:firstLine="0"/>
              <w:jc w:val="left"/>
              <w:rPr>
                <w:rFonts w:cs="Arial"/>
                <w:b/>
                <w:bCs/>
                <w:szCs w:val="22"/>
              </w:rPr>
            </w:pPr>
          </w:p>
          <w:p w:rsidR="00497880" w:rsidP="00385148" w:rsidRDefault="00497880" w14:paraId="63281B3B" w14:textId="77777777">
            <w:pPr>
              <w:pStyle w:val="BodyTextIndent2"/>
              <w:ind w:firstLine="0"/>
              <w:jc w:val="left"/>
              <w:rPr>
                <w:rFonts w:cs="Arial"/>
                <w:b/>
                <w:bCs/>
                <w:szCs w:val="22"/>
              </w:rPr>
            </w:pPr>
          </w:p>
          <w:p w:rsidRPr="005E2DCB" w:rsidR="002C3E0B" w:rsidP="00385148" w:rsidRDefault="002C3E0B" w14:paraId="299895A1" w14:textId="4F53F699">
            <w:pPr>
              <w:pStyle w:val="BodyTextIndent2"/>
              <w:ind w:firstLine="0"/>
              <w:jc w:val="left"/>
              <w:rPr>
                <w:rFonts w:cs="Arial"/>
                <w:b/>
                <w:bCs/>
                <w:szCs w:val="22"/>
              </w:rPr>
            </w:pPr>
            <w:r w:rsidRPr="005E2DCB">
              <w:rPr>
                <w:rFonts w:cs="Arial"/>
                <w:b/>
                <w:bCs/>
                <w:szCs w:val="22"/>
              </w:rPr>
              <w:t>Application form/ Interview</w:t>
            </w:r>
          </w:p>
          <w:p w:rsidRPr="005E2DCB" w:rsidR="002C3E0B" w:rsidP="00385148" w:rsidRDefault="002C3E0B" w14:paraId="5DB1091E" w14:textId="77777777">
            <w:pPr>
              <w:pStyle w:val="BodyTextIndent2"/>
              <w:ind w:firstLine="0"/>
              <w:jc w:val="left"/>
              <w:rPr>
                <w:rFonts w:cs="Arial"/>
                <w:b/>
                <w:bCs/>
                <w:szCs w:val="22"/>
              </w:rPr>
            </w:pPr>
          </w:p>
          <w:p w:rsidR="00497880" w:rsidP="00385148" w:rsidRDefault="00497880" w14:paraId="4626698A" w14:textId="77777777">
            <w:pPr>
              <w:pStyle w:val="BodyTextIndent2"/>
              <w:ind w:firstLine="0"/>
              <w:jc w:val="left"/>
              <w:rPr>
                <w:rFonts w:cs="Arial"/>
                <w:b/>
                <w:bCs/>
                <w:szCs w:val="22"/>
              </w:rPr>
            </w:pPr>
          </w:p>
          <w:p w:rsidRPr="005E2DCB" w:rsidR="002C3E0B" w:rsidP="00385148" w:rsidRDefault="002C3E0B" w14:paraId="01E58266" w14:textId="14A9837F">
            <w:pPr>
              <w:pStyle w:val="BodyTextIndent2"/>
              <w:ind w:firstLine="0"/>
              <w:jc w:val="left"/>
              <w:rPr>
                <w:rFonts w:cs="Arial"/>
                <w:b/>
                <w:bCs/>
                <w:szCs w:val="22"/>
              </w:rPr>
            </w:pPr>
            <w:r w:rsidRPr="005E2DCB">
              <w:rPr>
                <w:rFonts w:cs="Arial"/>
                <w:b/>
                <w:bCs/>
                <w:szCs w:val="22"/>
              </w:rPr>
              <w:t>Application from/Interview</w:t>
            </w:r>
          </w:p>
          <w:p w:rsidR="002C3E0B" w:rsidP="00385148" w:rsidRDefault="002C3E0B" w14:paraId="5CC8431E" w14:textId="3E6F27D7">
            <w:pPr>
              <w:pStyle w:val="BodyTextIndent2"/>
              <w:ind w:firstLine="0"/>
              <w:jc w:val="left"/>
              <w:rPr>
                <w:rFonts w:cs="Arial"/>
                <w:b/>
                <w:bCs/>
                <w:szCs w:val="22"/>
              </w:rPr>
            </w:pPr>
          </w:p>
          <w:p w:rsidRPr="005E2DCB" w:rsidR="002C3E0B" w:rsidP="00860CC5" w:rsidRDefault="002C3E0B" w14:paraId="5AF5ACC3" w14:textId="77777777">
            <w:pPr>
              <w:pStyle w:val="BodyTextIndent2"/>
              <w:ind w:firstLine="0"/>
              <w:jc w:val="left"/>
              <w:rPr>
                <w:rFonts w:cs="Arial"/>
                <w:b/>
                <w:bCs/>
                <w:szCs w:val="22"/>
              </w:rPr>
            </w:pPr>
            <w:r w:rsidRPr="005E2DCB">
              <w:rPr>
                <w:rFonts w:cs="Arial"/>
                <w:b/>
                <w:bCs/>
                <w:szCs w:val="22"/>
              </w:rPr>
              <w:t>Application from/Interview</w:t>
            </w:r>
          </w:p>
          <w:p w:rsidRPr="005E2DCB" w:rsidR="002C3E0B" w:rsidP="00385148" w:rsidRDefault="002C3E0B" w14:paraId="6FF729BA" w14:textId="77777777">
            <w:pPr>
              <w:pStyle w:val="BodyTextIndent2"/>
              <w:ind w:firstLine="0"/>
              <w:jc w:val="left"/>
              <w:rPr>
                <w:rFonts w:cs="Arial"/>
                <w:b/>
                <w:bCs/>
                <w:szCs w:val="22"/>
              </w:rPr>
            </w:pPr>
          </w:p>
        </w:tc>
      </w:tr>
      <w:tr w:rsidRPr="005E2DCB" w:rsidR="002C3E0B" w:rsidTr="00252DE3" w14:paraId="62AF28C3" w14:textId="77777777">
        <w:trPr>
          <w:jc w:val="center"/>
        </w:trPr>
        <w:tc>
          <w:tcPr>
            <w:tcW w:w="5984" w:type="dxa"/>
          </w:tcPr>
          <w:p w:rsidR="002C3E0B" w:rsidP="00385148" w:rsidRDefault="002C3E0B" w14:paraId="03B0EED6" w14:textId="1DF1A948">
            <w:pPr>
              <w:pStyle w:val="BodyA"/>
              <w:rPr>
                <w:rFonts w:cs="Arial"/>
                <w:b/>
              </w:rPr>
            </w:pPr>
            <w:r>
              <w:rPr>
                <w:rFonts w:cs="Arial"/>
                <w:b/>
              </w:rPr>
              <w:t>SKILLS AND ABILITIES</w:t>
            </w:r>
          </w:p>
          <w:p w:rsidRPr="00B04F62" w:rsidR="002C3E0B" w:rsidP="00385148" w:rsidRDefault="002C3E0B" w14:paraId="5AF7ECF9" w14:textId="77777777">
            <w:pPr>
              <w:pStyle w:val="BodyA"/>
              <w:rPr>
                <w:rFonts w:ascii="Arial" w:hAnsi="Arial" w:eastAsia="Arial Bold" w:cs="Arial"/>
                <w:b/>
              </w:rPr>
            </w:pPr>
          </w:p>
          <w:p w:rsidRPr="00860CC5" w:rsidR="002C3E0B" w:rsidP="00596AE2" w:rsidRDefault="002C3E0B" w14:paraId="300A2D0C" w14:textId="00DC8B8D">
            <w:pPr>
              <w:pStyle w:val="BodyTextIndent2"/>
              <w:numPr>
                <w:ilvl w:val="0"/>
                <w:numId w:val="11"/>
              </w:numPr>
              <w:ind w:left="360"/>
              <w:jc w:val="left"/>
              <w:rPr>
                <w:bCs/>
                <w:szCs w:val="22"/>
              </w:rPr>
            </w:pPr>
            <w:r w:rsidRPr="00860CC5">
              <w:rPr>
                <w:bCs/>
                <w:szCs w:val="22"/>
              </w:rPr>
              <w:t>A progressive and inspirational leader that sets the vision, engages people and delivers</w:t>
            </w:r>
          </w:p>
          <w:p w:rsidR="002C3E0B" w:rsidP="00596AE2" w:rsidRDefault="002C3E0B" w14:paraId="65374B4B" w14:textId="77777777">
            <w:pPr>
              <w:pStyle w:val="BodyTextIndent2"/>
              <w:ind w:left="360" w:firstLine="0"/>
              <w:jc w:val="left"/>
              <w:rPr>
                <w:bCs/>
                <w:szCs w:val="22"/>
              </w:rPr>
            </w:pPr>
          </w:p>
          <w:p w:rsidRPr="00860CC5" w:rsidR="002C3E0B" w:rsidP="00596AE2" w:rsidRDefault="002C3E0B" w14:paraId="17A9F17F" w14:textId="68A6E1F4">
            <w:pPr>
              <w:pStyle w:val="BodyTextIndent2"/>
              <w:numPr>
                <w:ilvl w:val="0"/>
                <w:numId w:val="11"/>
              </w:numPr>
              <w:ind w:left="360"/>
              <w:jc w:val="left"/>
              <w:rPr>
                <w:bCs/>
                <w:szCs w:val="22"/>
              </w:rPr>
            </w:pPr>
            <w:r w:rsidRPr="00860CC5">
              <w:rPr>
                <w:bCs/>
                <w:szCs w:val="22"/>
              </w:rPr>
              <w:lastRenderedPageBreak/>
              <w:t>Exceptional presentation, verbal and written skills to multiple stakeholders</w:t>
            </w:r>
          </w:p>
          <w:p w:rsidRPr="00860CC5" w:rsidR="002C3E0B" w:rsidP="00596AE2" w:rsidRDefault="002C3E0B" w14:paraId="25BFE52A" w14:textId="77777777">
            <w:pPr>
              <w:pStyle w:val="BodyTextIndent2"/>
              <w:ind w:left="360" w:firstLine="0"/>
              <w:jc w:val="left"/>
              <w:rPr>
                <w:bCs/>
                <w:szCs w:val="22"/>
              </w:rPr>
            </w:pPr>
          </w:p>
          <w:p w:rsidRPr="00860CC5" w:rsidR="002C3E0B" w:rsidP="00596AE2" w:rsidRDefault="002C3E0B" w14:paraId="78AA93DA" w14:textId="42948C3C">
            <w:pPr>
              <w:pStyle w:val="BodyTextIndent2"/>
              <w:numPr>
                <w:ilvl w:val="0"/>
                <w:numId w:val="11"/>
              </w:numPr>
              <w:spacing w:after="240"/>
              <w:ind w:left="360"/>
              <w:jc w:val="left"/>
              <w:rPr>
                <w:szCs w:val="22"/>
              </w:rPr>
            </w:pPr>
            <w:r w:rsidRPr="00860CC5">
              <w:rPr>
                <w:szCs w:val="22"/>
              </w:rPr>
              <w:t>Ab</w:t>
            </w:r>
            <w:r>
              <w:rPr>
                <w:szCs w:val="22"/>
              </w:rPr>
              <w:t>i</w:t>
            </w:r>
            <w:r w:rsidRPr="00860CC5">
              <w:rPr>
                <w:szCs w:val="22"/>
              </w:rPr>
              <w:t>l</w:t>
            </w:r>
            <w:r>
              <w:rPr>
                <w:szCs w:val="22"/>
              </w:rPr>
              <w:t>ity</w:t>
            </w:r>
            <w:r w:rsidRPr="00860CC5">
              <w:rPr>
                <w:szCs w:val="22"/>
              </w:rPr>
              <w:t xml:space="preserve"> to demonstrate effective negotiating, influencing and engagement skills </w:t>
            </w:r>
          </w:p>
          <w:p w:rsidRPr="00860CC5" w:rsidR="002C3E0B" w:rsidP="00596AE2" w:rsidRDefault="002C3E0B" w14:paraId="046BB3C4" w14:textId="20625D86">
            <w:pPr>
              <w:pStyle w:val="BodyTextIndent2"/>
              <w:numPr>
                <w:ilvl w:val="0"/>
                <w:numId w:val="11"/>
              </w:numPr>
              <w:spacing w:after="240"/>
              <w:ind w:left="360"/>
              <w:jc w:val="left"/>
              <w:rPr>
                <w:szCs w:val="22"/>
              </w:rPr>
            </w:pPr>
            <w:r w:rsidRPr="00860CC5">
              <w:rPr>
                <w:szCs w:val="22"/>
              </w:rPr>
              <w:t>Must be diplomatic and tactful and able to maintain strict confidentiality in a politically sensitive environment</w:t>
            </w:r>
          </w:p>
          <w:p w:rsidRPr="00860CC5" w:rsidR="002C3E0B" w:rsidP="00596AE2" w:rsidRDefault="002C3E0B" w14:paraId="110A606A" w14:textId="63020663">
            <w:pPr>
              <w:pStyle w:val="TableParagraph"/>
              <w:numPr>
                <w:ilvl w:val="0"/>
                <w:numId w:val="11"/>
              </w:numPr>
              <w:spacing w:line="249" w:lineRule="auto"/>
              <w:ind w:left="360" w:right="139"/>
            </w:pPr>
            <w:r w:rsidRPr="00860CC5">
              <w:rPr>
                <w:w w:val="105"/>
              </w:rPr>
              <w:t>Ab</w:t>
            </w:r>
            <w:r>
              <w:rPr>
                <w:w w:val="105"/>
              </w:rPr>
              <w:t>ility</w:t>
            </w:r>
            <w:r w:rsidRPr="00860CC5">
              <w:rPr>
                <w:w w:val="105"/>
              </w:rPr>
              <w:t xml:space="preserve"> to positively influence a broad spectrum of people at all levels of an organisation including multi agency partnerships, external bodies and members of the public</w:t>
            </w:r>
          </w:p>
          <w:p w:rsidRPr="00860CC5" w:rsidR="002C3E0B" w:rsidP="00596AE2" w:rsidRDefault="002C3E0B" w14:paraId="5621705D" w14:textId="77777777">
            <w:pPr>
              <w:pStyle w:val="TableParagraph"/>
              <w:spacing w:before="8"/>
              <w:ind w:left="0"/>
            </w:pPr>
          </w:p>
          <w:p w:rsidRPr="00860CC5" w:rsidR="002C3E0B" w:rsidP="00596AE2" w:rsidRDefault="002C3E0B" w14:paraId="5BE07FEB" w14:textId="31271C86">
            <w:pPr>
              <w:pStyle w:val="TableParagraph"/>
              <w:numPr>
                <w:ilvl w:val="0"/>
                <w:numId w:val="12"/>
              </w:numPr>
              <w:spacing w:line="244" w:lineRule="auto"/>
            </w:pPr>
            <w:r w:rsidRPr="00860CC5">
              <w:rPr>
                <w:w w:val="105"/>
              </w:rPr>
              <w:t>Ability to produce management information and reports and to present to a variety of target audiences</w:t>
            </w:r>
          </w:p>
          <w:p w:rsidR="002C3E0B" w:rsidP="00A86880" w:rsidRDefault="002C3E0B" w14:paraId="4E9835EF" w14:textId="77777777">
            <w:pPr>
              <w:pStyle w:val="TableParagraph"/>
              <w:rPr>
                <w:sz w:val="23"/>
              </w:rPr>
            </w:pPr>
          </w:p>
          <w:p w:rsidRPr="00596AE2" w:rsidR="002C3E0B" w:rsidP="00596AE2" w:rsidRDefault="002C3E0B" w14:paraId="4059EA51" w14:textId="77777777">
            <w:pPr>
              <w:pStyle w:val="TableParagraph"/>
              <w:numPr>
                <w:ilvl w:val="0"/>
                <w:numId w:val="15"/>
              </w:numPr>
              <w:spacing w:line="259" w:lineRule="auto"/>
            </w:pPr>
            <w:r w:rsidRPr="00596AE2">
              <w:rPr>
                <w:w w:val="105"/>
              </w:rPr>
              <w:t>Planning and organisational ability to manage a high workload and balance competing priorities</w:t>
            </w:r>
          </w:p>
          <w:p w:rsidRPr="00596AE2" w:rsidR="002C3E0B" w:rsidP="00596AE2" w:rsidRDefault="002C3E0B" w14:paraId="58741FD9" w14:textId="77777777">
            <w:pPr>
              <w:pStyle w:val="TableParagraph"/>
              <w:spacing w:before="5"/>
              <w:ind w:left="-253"/>
            </w:pPr>
          </w:p>
          <w:p w:rsidRPr="00596AE2" w:rsidR="002C3E0B" w:rsidP="00596AE2" w:rsidRDefault="002C3E0B" w14:paraId="7D2998F2" w14:textId="77777777">
            <w:pPr>
              <w:pStyle w:val="BodyTextIndent2"/>
              <w:numPr>
                <w:ilvl w:val="0"/>
                <w:numId w:val="14"/>
              </w:numPr>
              <w:spacing w:after="240"/>
              <w:ind w:left="360"/>
              <w:jc w:val="left"/>
              <w:rPr>
                <w:rFonts w:cs="Arial"/>
                <w:szCs w:val="22"/>
              </w:rPr>
            </w:pPr>
            <w:r w:rsidRPr="00596AE2">
              <w:rPr>
                <w:rFonts w:cs="Arial"/>
                <w:szCs w:val="22"/>
              </w:rPr>
              <w:t>Ability to analyse and interpret complex information and situations and give clear, objective and impartial advice based on this.</w:t>
            </w:r>
          </w:p>
          <w:p w:rsidRPr="00596AE2" w:rsidR="002C3E0B" w:rsidP="00596AE2" w:rsidRDefault="002C3E0B" w14:paraId="6DEDA4CE" w14:textId="34D1DFBD">
            <w:pPr>
              <w:pStyle w:val="BodyTextIndent2"/>
              <w:numPr>
                <w:ilvl w:val="0"/>
                <w:numId w:val="14"/>
              </w:numPr>
              <w:spacing w:after="240"/>
              <w:ind w:left="360"/>
              <w:jc w:val="left"/>
              <w:rPr>
                <w:rFonts w:cs="Arial"/>
                <w:szCs w:val="22"/>
              </w:rPr>
            </w:pPr>
            <w:r w:rsidRPr="00596AE2">
              <w:rPr>
                <w:rFonts w:cs="Arial"/>
                <w:szCs w:val="22"/>
              </w:rPr>
              <w:t>Ability to carry out horizon scanning and to anticipate future requirements whilst adapting in response to evolving issues</w:t>
            </w:r>
          </w:p>
          <w:p w:rsidRPr="00596AE2" w:rsidR="002C3E0B" w:rsidP="00596AE2" w:rsidRDefault="002C3E0B" w14:paraId="3A76404D" w14:textId="2BAF5DA8">
            <w:pPr>
              <w:pStyle w:val="BodyTextIndent2"/>
              <w:numPr>
                <w:ilvl w:val="0"/>
                <w:numId w:val="14"/>
              </w:numPr>
              <w:spacing w:after="240"/>
              <w:ind w:left="360"/>
              <w:jc w:val="left"/>
              <w:rPr>
                <w:rFonts w:cs="Arial"/>
                <w:szCs w:val="22"/>
              </w:rPr>
            </w:pPr>
            <w:r w:rsidRPr="00596AE2">
              <w:rPr>
                <w:rFonts w:cs="Arial"/>
                <w:szCs w:val="22"/>
              </w:rPr>
              <w:t>A proactive, innovative and confident problem solver</w:t>
            </w:r>
          </w:p>
          <w:p w:rsidR="002C3E0B" w:rsidP="00596AE2" w:rsidRDefault="002C3E0B" w14:paraId="5C4975ED" w14:textId="77777777">
            <w:pPr>
              <w:pStyle w:val="BodyTextIndent2"/>
              <w:spacing w:after="240"/>
              <w:ind w:left="720" w:firstLine="0"/>
              <w:jc w:val="left"/>
              <w:rPr>
                <w:rFonts w:cs="Arial"/>
                <w:b/>
                <w:bCs/>
                <w:szCs w:val="22"/>
              </w:rPr>
            </w:pPr>
          </w:p>
          <w:p w:rsidRPr="00B04F62" w:rsidR="00252DE3" w:rsidP="00596AE2" w:rsidRDefault="00252DE3" w14:paraId="35C733E0" w14:textId="72812F1F">
            <w:pPr>
              <w:pStyle w:val="BodyTextIndent2"/>
              <w:spacing w:after="240"/>
              <w:ind w:left="720" w:firstLine="0"/>
              <w:jc w:val="left"/>
              <w:rPr>
                <w:rFonts w:cs="Arial"/>
                <w:b/>
                <w:bCs/>
                <w:szCs w:val="22"/>
              </w:rPr>
            </w:pPr>
          </w:p>
        </w:tc>
        <w:tc>
          <w:tcPr>
            <w:tcW w:w="2091" w:type="dxa"/>
          </w:tcPr>
          <w:p w:rsidR="002C3E0B" w:rsidP="00385148" w:rsidRDefault="002C3E0B" w14:paraId="6D1C9F65" w14:textId="77777777">
            <w:pPr>
              <w:pStyle w:val="BodyTextIndent2"/>
              <w:ind w:firstLine="0"/>
              <w:jc w:val="left"/>
              <w:rPr>
                <w:rFonts w:cs="Arial"/>
                <w:b/>
                <w:bCs/>
                <w:szCs w:val="22"/>
              </w:rPr>
            </w:pPr>
          </w:p>
          <w:p w:rsidR="00252DE3" w:rsidP="00385148" w:rsidRDefault="00252DE3" w14:paraId="0F9CF086" w14:textId="77777777">
            <w:pPr>
              <w:pStyle w:val="BodyTextIndent2"/>
              <w:ind w:firstLine="0"/>
              <w:jc w:val="left"/>
              <w:rPr>
                <w:rFonts w:cs="Arial"/>
                <w:b/>
                <w:bCs/>
                <w:szCs w:val="22"/>
              </w:rPr>
            </w:pPr>
          </w:p>
          <w:p w:rsidR="00252DE3" w:rsidP="00252DE3" w:rsidRDefault="00C87904" w14:paraId="76FBDA75" w14:textId="72B97A1A">
            <w:pPr>
              <w:pStyle w:val="BodyTextIndent2"/>
              <w:ind w:firstLine="0"/>
              <w:jc w:val="center"/>
              <w:rPr>
                <w:rFonts w:cs="Arial"/>
                <w:b/>
                <w:bCs/>
                <w:szCs w:val="22"/>
              </w:rPr>
            </w:pPr>
            <w:r>
              <w:rPr>
                <w:noProof/>
              </w:rPr>
              <w:pict w14:anchorId="34D5959A">
                <v:shape id="_x0000_i1030"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69D2E61D" w14:textId="77777777">
            <w:pPr>
              <w:pStyle w:val="BodyTextIndent2"/>
              <w:ind w:firstLine="0"/>
              <w:jc w:val="center"/>
              <w:rPr>
                <w:rFonts w:cs="Arial"/>
                <w:b/>
                <w:bCs/>
                <w:szCs w:val="22"/>
              </w:rPr>
            </w:pPr>
          </w:p>
          <w:p w:rsidR="00252DE3" w:rsidP="00252DE3" w:rsidRDefault="00252DE3" w14:paraId="631989D0" w14:textId="77777777">
            <w:pPr>
              <w:pStyle w:val="BodyTextIndent2"/>
              <w:ind w:firstLine="0"/>
              <w:jc w:val="center"/>
              <w:rPr>
                <w:rFonts w:cs="Arial"/>
                <w:b/>
                <w:bCs/>
                <w:szCs w:val="22"/>
              </w:rPr>
            </w:pPr>
          </w:p>
          <w:p w:rsidR="00252DE3" w:rsidP="00252DE3" w:rsidRDefault="00252DE3" w14:paraId="52263F1D" w14:textId="77777777">
            <w:pPr>
              <w:pStyle w:val="BodyTextIndent2"/>
              <w:ind w:firstLine="0"/>
              <w:jc w:val="center"/>
              <w:rPr>
                <w:rFonts w:cs="Arial"/>
                <w:b/>
                <w:bCs/>
                <w:szCs w:val="22"/>
              </w:rPr>
            </w:pPr>
          </w:p>
          <w:p w:rsidR="00252DE3" w:rsidP="00252DE3" w:rsidRDefault="00C87904" w14:paraId="18C7AABA" w14:textId="0D516CE5">
            <w:pPr>
              <w:pStyle w:val="BodyTextIndent2"/>
              <w:ind w:firstLine="0"/>
              <w:jc w:val="center"/>
              <w:rPr>
                <w:rFonts w:cs="Arial"/>
                <w:b/>
                <w:bCs/>
                <w:szCs w:val="22"/>
              </w:rPr>
            </w:pPr>
            <w:r>
              <w:rPr>
                <w:noProof/>
              </w:rPr>
              <w:pict w14:anchorId="0FFA8903">
                <v:shape id="_x0000_i1031"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5507CBA5" w14:textId="77777777">
            <w:pPr>
              <w:pStyle w:val="BodyTextIndent2"/>
              <w:ind w:firstLine="0"/>
              <w:jc w:val="center"/>
              <w:rPr>
                <w:rFonts w:cs="Arial"/>
                <w:b/>
                <w:bCs/>
                <w:szCs w:val="22"/>
              </w:rPr>
            </w:pPr>
          </w:p>
          <w:p w:rsidR="00252DE3" w:rsidP="00252DE3" w:rsidRDefault="00C87904" w14:paraId="055F7894" w14:textId="1F70627B">
            <w:pPr>
              <w:pStyle w:val="BodyTextIndent2"/>
              <w:ind w:firstLine="0"/>
              <w:jc w:val="center"/>
              <w:rPr>
                <w:rFonts w:cs="Arial"/>
                <w:b/>
                <w:bCs/>
                <w:szCs w:val="22"/>
              </w:rPr>
            </w:pPr>
            <w:r>
              <w:rPr>
                <w:noProof/>
              </w:rPr>
              <w:pict w14:anchorId="5E6D5F81">
                <v:shape id="_x0000_i1032"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5097D135" w14:textId="77777777">
            <w:pPr>
              <w:pStyle w:val="BodyTextIndent2"/>
              <w:ind w:firstLine="0"/>
              <w:jc w:val="center"/>
              <w:rPr>
                <w:rFonts w:cs="Arial"/>
                <w:b/>
                <w:bCs/>
                <w:szCs w:val="22"/>
              </w:rPr>
            </w:pPr>
          </w:p>
          <w:p w:rsidR="00252DE3" w:rsidP="00252DE3" w:rsidRDefault="00252DE3" w14:paraId="53D5BBAA" w14:textId="77777777">
            <w:pPr>
              <w:pStyle w:val="BodyTextIndent2"/>
              <w:ind w:firstLine="0"/>
              <w:jc w:val="center"/>
              <w:rPr>
                <w:rFonts w:cs="Arial"/>
                <w:b/>
                <w:bCs/>
                <w:szCs w:val="22"/>
              </w:rPr>
            </w:pPr>
          </w:p>
          <w:p w:rsidR="00252DE3" w:rsidP="00252DE3" w:rsidRDefault="00252DE3" w14:paraId="4D969E5B" w14:textId="77777777">
            <w:pPr>
              <w:pStyle w:val="BodyTextIndent2"/>
              <w:ind w:firstLine="0"/>
              <w:jc w:val="center"/>
              <w:rPr>
                <w:rFonts w:cs="Arial"/>
                <w:b/>
                <w:bCs/>
                <w:szCs w:val="22"/>
              </w:rPr>
            </w:pPr>
          </w:p>
          <w:p w:rsidR="00252DE3" w:rsidP="00252DE3" w:rsidRDefault="00C87904" w14:paraId="1D521645" w14:textId="3B88D104">
            <w:pPr>
              <w:pStyle w:val="BodyTextIndent2"/>
              <w:ind w:firstLine="0"/>
              <w:jc w:val="center"/>
              <w:rPr>
                <w:rFonts w:cs="Arial"/>
                <w:b/>
                <w:bCs/>
                <w:szCs w:val="22"/>
              </w:rPr>
            </w:pPr>
            <w:r>
              <w:rPr>
                <w:noProof/>
              </w:rPr>
              <w:pict w14:anchorId="073C5DF2">
                <v:shape id="_x0000_i1033"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7F954376" w14:textId="77777777">
            <w:pPr>
              <w:pStyle w:val="BodyTextIndent2"/>
              <w:ind w:firstLine="0"/>
              <w:jc w:val="center"/>
              <w:rPr>
                <w:rFonts w:cs="Arial"/>
                <w:b/>
                <w:bCs/>
                <w:szCs w:val="22"/>
              </w:rPr>
            </w:pPr>
          </w:p>
          <w:p w:rsidR="00252DE3" w:rsidP="00252DE3" w:rsidRDefault="00252DE3" w14:paraId="5CC10A57" w14:textId="77777777">
            <w:pPr>
              <w:pStyle w:val="BodyTextIndent2"/>
              <w:ind w:firstLine="0"/>
              <w:jc w:val="center"/>
              <w:rPr>
                <w:rFonts w:cs="Arial"/>
                <w:b/>
                <w:bCs/>
                <w:szCs w:val="22"/>
              </w:rPr>
            </w:pPr>
          </w:p>
          <w:p w:rsidR="00252DE3" w:rsidP="00252DE3" w:rsidRDefault="00252DE3" w14:paraId="1A078E21" w14:textId="77777777">
            <w:pPr>
              <w:pStyle w:val="BodyTextIndent2"/>
              <w:ind w:firstLine="0"/>
              <w:jc w:val="center"/>
              <w:rPr>
                <w:rFonts w:cs="Arial"/>
                <w:b/>
                <w:bCs/>
                <w:szCs w:val="22"/>
              </w:rPr>
            </w:pPr>
          </w:p>
          <w:p w:rsidR="00252DE3" w:rsidP="00252DE3" w:rsidRDefault="00C87904" w14:paraId="54B4000B" w14:textId="42B5814E">
            <w:pPr>
              <w:pStyle w:val="BodyTextIndent2"/>
              <w:ind w:firstLine="0"/>
              <w:jc w:val="center"/>
              <w:rPr>
                <w:rFonts w:cs="Arial"/>
                <w:b/>
                <w:bCs/>
                <w:szCs w:val="22"/>
              </w:rPr>
            </w:pPr>
            <w:r>
              <w:rPr>
                <w:noProof/>
              </w:rPr>
              <w:pict w14:anchorId="23D9F0AB">
                <v:shape id="_x0000_i1034"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75FC2B10" w14:textId="77777777">
            <w:pPr>
              <w:pStyle w:val="BodyTextIndent2"/>
              <w:ind w:firstLine="0"/>
              <w:jc w:val="center"/>
              <w:rPr>
                <w:rFonts w:cs="Arial"/>
                <w:b/>
                <w:bCs/>
                <w:szCs w:val="22"/>
              </w:rPr>
            </w:pPr>
          </w:p>
          <w:p w:rsidR="00252DE3" w:rsidP="00252DE3" w:rsidRDefault="00252DE3" w14:paraId="1A5B753D" w14:textId="77777777">
            <w:pPr>
              <w:pStyle w:val="BodyTextIndent2"/>
              <w:ind w:firstLine="0"/>
              <w:jc w:val="center"/>
              <w:rPr>
                <w:rFonts w:cs="Arial"/>
                <w:b/>
                <w:bCs/>
                <w:szCs w:val="22"/>
              </w:rPr>
            </w:pPr>
          </w:p>
          <w:p w:rsidR="00252DE3" w:rsidP="00252DE3" w:rsidRDefault="00252DE3" w14:paraId="32A9D154" w14:textId="77777777">
            <w:pPr>
              <w:pStyle w:val="BodyTextIndent2"/>
              <w:ind w:firstLine="0"/>
              <w:jc w:val="center"/>
              <w:rPr>
                <w:rFonts w:cs="Arial"/>
                <w:b/>
                <w:bCs/>
                <w:szCs w:val="22"/>
              </w:rPr>
            </w:pPr>
          </w:p>
          <w:p w:rsidR="00252DE3" w:rsidP="00252DE3" w:rsidRDefault="00252DE3" w14:paraId="4BF9C781" w14:textId="77777777">
            <w:pPr>
              <w:pStyle w:val="BodyTextIndent2"/>
              <w:ind w:firstLine="0"/>
              <w:jc w:val="center"/>
              <w:rPr>
                <w:rFonts w:cs="Arial"/>
                <w:b/>
                <w:bCs/>
                <w:szCs w:val="22"/>
              </w:rPr>
            </w:pPr>
          </w:p>
          <w:p w:rsidR="00252DE3" w:rsidP="00252DE3" w:rsidRDefault="00C87904" w14:paraId="6075AE1C" w14:textId="4AB95D62">
            <w:pPr>
              <w:pStyle w:val="BodyTextIndent2"/>
              <w:ind w:firstLine="0"/>
              <w:jc w:val="center"/>
              <w:rPr>
                <w:rFonts w:cs="Arial"/>
                <w:b/>
                <w:bCs/>
                <w:szCs w:val="22"/>
              </w:rPr>
            </w:pPr>
            <w:r>
              <w:rPr>
                <w:noProof/>
              </w:rPr>
              <w:pict w14:anchorId="2D752BDF">
                <v:shape id="_x0000_i1035"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60132466" w14:textId="77777777">
            <w:pPr>
              <w:pStyle w:val="BodyTextIndent2"/>
              <w:ind w:firstLine="0"/>
              <w:jc w:val="center"/>
              <w:rPr>
                <w:rFonts w:cs="Arial"/>
                <w:b/>
                <w:bCs/>
                <w:szCs w:val="22"/>
              </w:rPr>
            </w:pPr>
          </w:p>
          <w:p w:rsidR="00252DE3" w:rsidP="00252DE3" w:rsidRDefault="00252DE3" w14:paraId="11BAB694" w14:textId="77777777">
            <w:pPr>
              <w:pStyle w:val="BodyTextIndent2"/>
              <w:ind w:firstLine="0"/>
              <w:jc w:val="center"/>
              <w:rPr>
                <w:rFonts w:cs="Arial"/>
                <w:b/>
                <w:bCs/>
                <w:szCs w:val="22"/>
              </w:rPr>
            </w:pPr>
          </w:p>
          <w:p w:rsidR="00252DE3" w:rsidP="00252DE3" w:rsidRDefault="00252DE3" w14:paraId="3152A861" w14:textId="77777777">
            <w:pPr>
              <w:pStyle w:val="BodyTextIndent2"/>
              <w:ind w:firstLine="0"/>
              <w:jc w:val="center"/>
              <w:rPr>
                <w:rFonts w:cs="Arial"/>
                <w:b/>
                <w:bCs/>
                <w:szCs w:val="22"/>
              </w:rPr>
            </w:pPr>
          </w:p>
          <w:p w:rsidR="00252DE3" w:rsidP="00252DE3" w:rsidRDefault="00C87904" w14:paraId="1D814A8B" w14:textId="2EC8530E">
            <w:pPr>
              <w:pStyle w:val="BodyTextIndent2"/>
              <w:ind w:firstLine="0"/>
              <w:jc w:val="center"/>
              <w:rPr>
                <w:rFonts w:cs="Arial"/>
                <w:b/>
                <w:bCs/>
                <w:szCs w:val="22"/>
              </w:rPr>
            </w:pPr>
            <w:r>
              <w:rPr>
                <w:noProof/>
              </w:rPr>
              <w:pict w14:anchorId="56E37A1B">
                <v:shape id="_x0000_i1036"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26237B89" w14:textId="77777777">
            <w:pPr>
              <w:pStyle w:val="BodyTextIndent2"/>
              <w:ind w:firstLine="0"/>
              <w:jc w:val="center"/>
              <w:rPr>
                <w:rFonts w:cs="Arial"/>
                <w:b/>
                <w:bCs/>
                <w:szCs w:val="22"/>
              </w:rPr>
            </w:pPr>
          </w:p>
          <w:p w:rsidR="00252DE3" w:rsidP="00252DE3" w:rsidRDefault="00252DE3" w14:paraId="04D86460" w14:textId="77777777">
            <w:pPr>
              <w:pStyle w:val="BodyTextIndent2"/>
              <w:ind w:firstLine="0"/>
              <w:jc w:val="center"/>
              <w:rPr>
                <w:rFonts w:cs="Arial"/>
                <w:b/>
                <w:bCs/>
                <w:szCs w:val="22"/>
              </w:rPr>
            </w:pPr>
          </w:p>
          <w:p w:rsidR="00252DE3" w:rsidP="00252DE3" w:rsidRDefault="00C87904" w14:paraId="30A61EED" w14:textId="52ED5026">
            <w:pPr>
              <w:pStyle w:val="BodyTextIndent2"/>
              <w:ind w:firstLine="0"/>
              <w:jc w:val="center"/>
              <w:rPr>
                <w:rFonts w:cs="Arial"/>
                <w:b/>
                <w:bCs/>
                <w:szCs w:val="22"/>
              </w:rPr>
            </w:pPr>
            <w:r>
              <w:rPr>
                <w:noProof/>
              </w:rPr>
              <w:pict w14:anchorId="186DD26F">
                <v:shape id="_x0000_i1037"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5470C3E9" w14:textId="77777777">
            <w:pPr>
              <w:pStyle w:val="BodyTextIndent2"/>
              <w:ind w:firstLine="0"/>
              <w:jc w:val="center"/>
              <w:rPr>
                <w:rFonts w:cs="Arial"/>
                <w:b/>
                <w:bCs/>
                <w:szCs w:val="22"/>
              </w:rPr>
            </w:pPr>
          </w:p>
          <w:p w:rsidR="00252DE3" w:rsidP="00252DE3" w:rsidRDefault="00252DE3" w14:paraId="1CD24D0E" w14:textId="77777777">
            <w:pPr>
              <w:pStyle w:val="BodyTextIndent2"/>
              <w:ind w:firstLine="0"/>
              <w:jc w:val="center"/>
              <w:rPr>
                <w:rFonts w:cs="Arial"/>
                <w:b/>
                <w:bCs/>
                <w:szCs w:val="22"/>
              </w:rPr>
            </w:pPr>
          </w:p>
          <w:p w:rsidR="00252DE3" w:rsidP="00252DE3" w:rsidRDefault="00252DE3" w14:paraId="7D4E229B" w14:textId="77777777">
            <w:pPr>
              <w:pStyle w:val="BodyTextIndent2"/>
              <w:ind w:firstLine="0"/>
              <w:jc w:val="center"/>
              <w:rPr>
                <w:rFonts w:cs="Arial"/>
                <w:b/>
                <w:bCs/>
                <w:szCs w:val="22"/>
              </w:rPr>
            </w:pPr>
          </w:p>
          <w:p w:rsidR="00252DE3" w:rsidP="00252DE3" w:rsidRDefault="00C87904" w14:paraId="6BC01280" w14:textId="4E3262DB">
            <w:pPr>
              <w:pStyle w:val="BodyTextIndent2"/>
              <w:ind w:firstLine="0"/>
              <w:jc w:val="center"/>
              <w:rPr>
                <w:rFonts w:cs="Arial"/>
                <w:b/>
                <w:bCs/>
                <w:szCs w:val="22"/>
              </w:rPr>
            </w:pPr>
            <w:r>
              <w:rPr>
                <w:noProof/>
              </w:rPr>
              <w:pict w14:anchorId="2990389B">
                <v:shape id="_x0000_i1038"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1C62DD62" w14:textId="77777777">
            <w:pPr>
              <w:pStyle w:val="BodyTextIndent2"/>
              <w:ind w:firstLine="0"/>
              <w:jc w:val="center"/>
              <w:rPr>
                <w:rFonts w:cs="Arial"/>
                <w:b/>
                <w:bCs/>
                <w:szCs w:val="22"/>
              </w:rPr>
            </w:pPr>
          </w:p>
          <w:p w:rsidR="00252DE3" w:rsidP="00252DE3" w:rsidRDefault="00252DE3" w14:paraId="2F2CA50D" w14:textId="77777777">
            <w:pPr>
              <w:pStyle w:val="BodyTextIndent2"/>
              <w:ind w:firstLine="0"/>
              <w:jc w:val="center"/>
              <w:rPr>
                <w:rFonts w:cs="Arial"/>
                <w:b/>
                <w:bCs/>
                <w:szCs w:val="22"/>
              </w:rPr>
            </w:pPr>
          </w:p>
          <w:p w:rsidR="00252DE3" w:rsidP="00252DE3" w:rsidRDefault="00252DE3" w14:paraId="396A545C" w14:textId="77777777">
            <w:pPr>
              <w:pStyle w:val="BodyTextIndent2"/>
              <w:ind w:firstLine="0"/>
              <w:jc w:val="center"/>
              <w:rPr>
                <w:rFonts w:cs="Arial"/>
                <w:b/>
                <w:bCs/>
                <w:szCs w:val="22"/>
              </w:rPr>
            </w:pPr>
          </w:p>
          <w:p w:rsidRPr="005E2DCB" w:rsidR="00252DE3" w:rsidP="00252DE3" w:rsidRDefault="00252DE3" w14:paraId="69059544" w14:textId="3F332889">
            <w:pPr>
              <w:pStyle w:val="BodyTextIndent2"/>
              <w:ind w:firstLine="0"/>
              <w:jc w:val="center"/>
              <w:rPr>
                <w:rFonts w:cs="Arial"/>
                <w:b/>
                <w:bCs/>
                <w:szCs w:val="22"/>
              </w:rPr>
            </w:pPr>
            <w:r>
              <w:rPr>
                <w:rFonts w:cs="Arial"/>
                <w:b/>
                <w:bCs/>
                <w:noProof/>
                <w:szCs w:val="22"/>
              </w:rPr>
              <w:drawing>
                <wp:inline distT="0" distB="0" distL="0" distR="0" wp14:anchorId="28A6E4D1" wp14:editId="25A4DF9F">
                  <wp:extent cx="157480" cy="157480"/>
                  <wp:effectExtent l="0" t="0" r="2540" b="2540"/>
                  <wp:docPr id="981688943" name="Graphic 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62513" name="Graphic 1811662513" descr="Tick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157480" cy="157480"/>
                          </a:xfrm>
                          <a:prstGeom prst="rect">
                            <a:avLst/>
                          </a:prstGeom>
                        </pic:spPr>
                      </pic:pic>
                    </a:graphicData>
                  </a:graphic>
                </wp:inline>
              </w:drawing>
            </w:r>
          </w:p>
        </w:tc>
        <w:tc>
          <w:tcPr>
            <w:tcW w:w="2126" w:type="dxa"/>
          </w:tcPr>
          <w:p w:rsidRPr="005E2DCB" w:rsidR="002C3E0B" w:rsidP="00385148" w:rsidRDefault="002C3E0B" w14:paraId="00E3E76C" w14:textId="77777777">
            <w:pPr>
              <w:pStyle w:val="BodyTextIndent2"/>
              <w:ind w:firstLine="0"/>
              <w:jc w:val="left"/>
              <w:rPr>
                <w:rFonts w:cs="Arial"/>
                <w:b/>
                <w:bCs/>
                <w:szCs w:val="22"/>
              </w:rPr>
            </w:pPr>
          </w:p>
        </w:tc>
        <w:tc>
          <w:tcPr>
            <w:tcW w:w="3070" w:type="dxa"/>
          </w:tcPr>
          <w:p w:rsidRPr="005E2DCB" w:rsidR="002C3E0B" w:rsidP="00385148" w:rsidRDefault="002C3E0B" w14:paraId="361DF1B1" w14:textId="4955EFF8">
            <w:pPr>
              <w:pStyle w:val="BodyTextIndent2"/>
              <w:ind w:firstLine="0"/>
              <w:jc w:val="left"/>
              <w:rPr>
                <w:rFonts w:cs="Arial"/>
                <w:b/>
                <w:bCs/>
                <w:szCs w:val="22"/>
              </w:rPr>
            </w:pPr>
          </w:p>
          <w:p w:rsidR="002C3E0B" w:rsidP="00385148" w:rsidRDefault="002C3E0B" w14:paraId="09CCA8E1" w14:textId="77777777">
            <w:pPr>
              <w:pStyle w:val="BodyTextIndent2"/>
              <w:ind w:firstLine="0"/>
              <w:jc w:val="left"/>
              <w:rPr>
                <w:rFonts w:cs="Arial"/>
                <w:b/>
                <w:bCs/>
                <w:szCs w:val="22"/>
              </w:rPr>
            </w:pPr>
          </w:p>
          <w:p w:rsidRPr="005E2DCB" w:rsidR="002C3E0B" w:rsidP="00385148" w:rsidRDefault="002C3E0B" w14:paraId="35CDDA8F" w14:textId="46BE338E">
            <w:pPr>
              <w:pStyle w:val="BodyTextIndent2"/>
              <w:ind w:firstLine="0"/>
              <w:jc w:val="left"/>
              <w:rPr>
                <w:rFonts w:cs="Arial"/>
                <w:b/>
                <w:bCs/>
                <w:szCs w:val="22"/>
              </w:rPr>
            </w:pPr>
            <w:r w:rsidRPr="005E2DCB">
              <w:rPr>
                <w:rFonts w:cs="Arial"/>
                <w:b/>
                <w:bCs/>
                <w:szCs w:val="22"/>
              </w:rPr>
              <w:t>Application form/Test/Interview</w:t>
            </w:r>
          </w:p>
          <w:p w:rsidRPr="005E2DCB" w:rsidR="002C3E0B" w:rsidP="00385148" w:rsidRDefault="002C3E0B" w14:paraId="35466FD3" w14:textId="77777777">
            <w:pPr>
              <w:pStyle w:val="BodyTextIndent2"/>
              <w:ind w:firstLine="0"/>
              <w:jc w:val="left"/>
              <w:rPr>
                <w:rFonts w:cs="Arial"/>
                <w:b/>
                <w:bCs/>
                <w:szCs w:val="22"/>
              </w:rPr>
            </w:pPr>
          </w:p>
          <w:p w:rsidRPr="005E2DCB" w:rsidR="002C3E0B" w:rsidP="00385148" w:rsidRDefault="002C3E0B" w14:paraId="128BC195" w14:textId="77777777">
            <w:pPr>
              <w:pStyle w:val="BodyTextIndent2"/>
              <w:ind w:firstLine="0"/>
              <w:jc w:val="left"/>
              <w:rPr>
                <w:rFonts w:cs="Arial"/>
                <w:b/>
                <w:bCs/>
                <w:szCs w:val="22"/>
              </w:rPr>
            </w:pPr>
            <w:r w:rsidRPr="005E2DCB">
              <w:rPr>
                <w:rFonts w:cs="Arial"/>
                <w:b/>
                <w:bCs/>
                <w:szCs w:val="22"/>
              </w:rPr>
              <w:lastRenderedPageBreak/>
              <w:t xml:space="preserve">Application form/Interview </w:t>
            </w:r>
          </w:p>
          <w:p w:rsidRPr="005E2DCB" w:rsidR="002C3E0B" w:rsidP="00385148" w:rsidRDefault="002C3E0B" w14:paraId="168E1E8A" w14:textId="77777777">
            <w:pPr>
              <w:pStyle w:val="BodyTextIndent2"/>
              <w:ind w:firstLine="0"/>
              <w:jc w:val="left"/>
              <w:rPr>
                <w:rFonts w:cs="Arial"/>
                <w:b/>
                <w:bCs/>
                <w:szCs w:val="22"/>
              </w:rPr>
            </w:pPr>
          </w:p>
          <w:p w:rsidRPr="005E2DCB" w:rsidR="002C3E0B" w:rsidP="00385148" w:rsidRDefault="002C3E0B" w14:paraId="65364A74" w14:textId="77777777">
            <w:pPr>
              <w:pStyle w:val="BodyTextIndent2"/>
              <w:ind w:firstLine="0"/>
              <w:jc w:val="left"/>
              <w:rPr>
                <w:rFonts w:cs="Arial"/>
                <w:b/>
                <w:bCs/>
                <w:szCs w:val="22"/>
              </w:rPr>
            </w:pPr>
            <w:r w:rsidRPr="005E2DCB">
              <w:rPr>
                <w:rFonts w:cs="Arial"/>
                <w:b/>
                <w:bCs/>
                <w:szCs w:val="22"/>
              </w:rPr>
              <w:t xml:space="preserve">Application form/Interview </w:t>
            </w:r>
          </w:p>
          <w:p w:rsidRPr="005E2DCB" w:rsidR="002C3E0B" w:rsidP="00385148" w:rsidRDefault="002C3E0B" w14:paraId="6ED3386D" w14:textId="77777777">
            <w:pPr>
              <w:pStyle w:val="BodyTextIndent2"/>
              <w:ind w:firstLine="0"/>
              <w:jc w:val="left"/>
              <w:rPr>
                <w:rFonts w:cs="Arial"/>
                <w:b/>
                <w:bCs/>
                <w:szCs w:val="22"/>
              </w:rPr>
            </w:pPr>
          </w:p>
          <w:p w:rsidR="002C3E0B" w:rsidP="00385148" w:rsidRDefault="002C3E0B" w14:paraId="7FD6BECC" w14:textId="77777777">
            <w:pPr>
              <w:pStyle w:val="BodyTextIndent2"/>
              <w:ind w:firstLine="0"/>
              <w:jc w:val="left"/>
              <w:rPr>
                <w:rFonts w:cs="Arial"/>
                <w:b/>
                <w:bCs/>
                <w:szCs w:val="22"/>
              </w:rPr>
            </w:pPr>
          </w:p>
          <w:p w:rsidR="00446127" w:rsidP="00385148" w:rsidRDefault="00446127" w14:paraId="36B22FE1" w14:textId="77777777">
            <w:pPr>
              <w:pStyle w:val="BodyTextIndent2"/>
              <w:ind w:firstLine="0"/>
              <w:jc w:val="left"/>
              <w:rPr>
                <w:rFonts w:cs="Arial"/>
                <w:b/>
                <w:bCs/>
                <w:szCs w:val="22"/>
              </w:rPr>
            </w:pPr>
          </w:p>
          <w:p w:rsidRPr="005E2DCB" w:rsidR="002C3E0B" w:rsidP="00385148" w:rsidRDefault="002C3E0B" w14:paraId="3828AA34" w14:textId="104809F2">
            <w:pPr>
              <w:pStyle w:val="BodyTextIndent2"/>
              <w:ind w:firstLine="0"/>
              <w:jc w:val="left"/>
              <w:rPr>
                <w:rFonts w:cs="Arial"/>
                <w:b/>
                <w:bCs/>
                <w:szCs w:val="22"/>
              </w:rPr>
            </w:pPr>
            <w:r w:rsidRPr="005E2DCB">
              <w:rPr>
                <w:rFonts w:cs="Arial"/>
                <w:b/>
                <w:bCs/>
                <w:szCs w:val="22"/>
              </w:rPr>
              <w:t xml:space="preserve">Application form/Interview </w:t>
            </w:r>
          </w:p>
          <w:p w:rsidRPr="005E2DCB" w:rsidR="002C3E0B" w:rsidP="00385148" w:rsidRDefault="002C3E0B" w14:paraId="0B16696E" w14:textId="77777777">
            <w:pPr>
              <w:pStyle w:val="BodyTextIndent2"/>
              <w:ind w:firstLine="0"/>
              <w:jc w:val="left"/>
              <w:rPr>
                <w:rFonts w:cs="Arial"/>
                <w:b/>
                <w:bCs/>
                <w:szCs w:val="22"/>
              </w:rPr>
            </w:pPr>
          </w:p>
          <w:p w:rsidR="002C3E0B" w:rsidP="00385148" w:rsidRDefault="002C3E0B" w14:paraId="1C12B70D" w14:textId="77777777">
            <w:pPr>
              <w:pStyle w:val="BodyTextIndent2"/>
              <w:ind w:firstLine="0"/>
              <w:jc w:val="left"/>
              <w:rPr>
                <w:rFonts w:cs="Arial"/>
                <w:b/>
                <w:bCs/>
                <w:szCs w:val="22"/>
              </w:rPr>
            </w:pPr>
          </w:p>
          <w:p w:rsidR="002C3E0B" w:rsidP="00385148" w:rsidRDefault="002C3E0B" w14:paraId="05553F79" w14:textId="77777777">
            <w:pPr>
              <w:pStyle w:val="BodyTextIndent2"/>
              <w:ind w:firstLine="0"/>
              <w:jc w:val="left"/>
              <w:rPr>
                <w:rFonts w:cs="Arial"/>
                <w:b/>
                <w:bCs/>
                <w:szCs w:val="22"/>
              </w:rPr>
            </w:pPr>
          </w:p>
          <w:p w:rsidR="002C3E0B" w:rsidP="00385148" w:rsidRDefault="002C3E0B" w14:paraId="3D1071EF" w14:textId="77777777">
            <w:pPr>
              <w:pStyle w:val="BodyTextIndent2"/>
              <w:ind w:firstLine="0"/>
              <w:jc w:val="left"/>
              <w:rPr>
                <w:rFonts w:cs="Arial"/>
                <w:b/>
                <w:bCs/>
                <w:szCs w:val="22"/>
              </w:rPr>
            </w:pPr>
            <w:r w:rsidRPr="005E2DCB">
              <w:rPr>
                <w:rFonts w:cs="Arial"/>
                <w:b/>
                <w:bCs/>
                <w:szCs w:val="22"/>
              </w:rPr>
              <w:t>Application</w:t>
            </w:r>
            <w:r>
              <w:rPr>
                <w:rFonts w:cs="Arial"/>
                <w:b/>
                <w:bCs/>
                <w:szCs w:val="22"/>
              </w:rPr>
              <w:t>/Interview</w:t>
            </w:r>
          </w:p>
          <w:p w:rsidR="002C3E0B" w:rsidP="00385148" w:rsidRDefault="002C3E0B" w14:paraId="1837F403" w14:textId="77777777">
            <w:pPr>
              <w:pStyle w:val="BodyTextIndent2"/>
              <w:ind w:firstLine="0"/>
              <w:jc w:val="left"/>
              <w:rPr>
                <w:rFonts w:cs="Arial"/>
                <w:b/>
                <w:bCs/>
                <w:szCs w:val="22"/>
              </w:rPr>
            </w:pPr>
          </w:p>
          <w:p w:rsidR="002C3E0B" w:rsidP="00385148" w:rsidRDefault="002C3E0B" w14:paraId="4329BCA1" w14:textId="77777777">
            <w:pPr>
              <w:pStyle w:val="BodyTextIndent2"/>
              <w:ind w:firstLine="0"/>
              <w:jc w:val="left"/>
              <w:rPr>
                <w:rFonts w:cs="Arial"/>
                <w:b/>
                <w:bCs/>
                <w:szCs w:val="22"/>
              </w:rPr>
            </w:pPr>
          </w:p>
          <w:p w:rsidR="002C3E0B" w:rsidP="00385148" w:rsidRDefault="002C3E0B" w14:paraId="45C46436" w14:textId="77777777">
            <w:pPr>
              <w:pStyle w:val="BodyTextIndent2"/>
              <w:ind w:firstLine="0"/>
              <w:jc w:val="left"/>
              <w:rPr>
                <w:rFonts w:cs="Arial"/>
                <w:b/>
                <w:bCs/>
                <w:szCs w:val="22"/>
              </w:rPr>
            </w:pPr>
          </w:p>
          <w:p w:rsidR="002C3E0B" w:rsidP="00385148" w:rsidRDefault="002C3E0B" w14:paraId="6ED9C76C" w14:textId="77777777">
            <w:pPr>
              <w:pStyle w:val="BodyTextIndent2"/>
              <w:ind w:firstLine="0"/>
              <w:jc w:val="left"/>
              <w:rPr>
                <w:rFonts w:cs="Arial"/>
                <w:b/>
                <w:bCs/>
                <w:szCs w:val="22"/>
              </w:rPr>
            </w:pPr>
          </w:p>
          <w:p w:rsidR="002C3E0B" w:rsidP="00596AE2" w:rsidRDefault="002C3E0B" w14:paraId="33C47591" w14:textId="12DF14EB">
            <w:pPr>
              <w:pStyle w:val="BodyTextIndent2"/>
              <w:ind w:firstLine="0"/>
              <w:jc w:val="left"/>
              <w:rPr>
                <w:rFonts w:cs="Arial"/>
                <w:b/>
                <w:bCs/>
                <w:szCs w:val="22"/>
              </w:rPr>
            </w:pPr>
            <w:r w:rsidRPr="005E2DCB">
              <w:rPr>
                <w:rFonts w:cs="Arial"/>
                <w:b/>
                <w:bCs/>
                <w:szCs w:val="22"/>
              </w:rPr>
              <w:t xml:space="preserve">Application form/Interview </w:t>
            </w:r>
          </w:p>
          <w:p w:rsidR="002C3E0B" w:rsidP="00596AE2" w:rsidRDefault="002C3E0B" w14:paraId="13323BAA" w14:textId="09279665">
            <w:pPr>
              <w:pStyle w:val="BodyTextIndent2"/>
              <w:ind w:firstLine="0"/>
              <w:jc w:val="left"/>
              <w:rPr>
                <w:rFonts w:cs="Arial"/>
                <w:b/>
                <w:bCs/>
                <w:szCs w:val="22"/>
              </w:rPr>
            </w:pPr>
          </w:p>
          <w:p w:rsidR="00446127" w:rsidP="00596AE2" w:rsidRDefault="00446127" w14:paraId="7108B7A5" w14:textId="77777777">
            <w:pPr>
              <w:pStyle w:val="BodyTextIndent2"/>
              <w:ind w:firstLine="0"/>
              <w:jc w:val="left"/>
              <w:rPr>
                <w:rFonts w:cs="Arial"/>
                <w:b/>
                <w:bCs/>
                <w:szCs w:val="22"/>
              </w:rPr>
            </w:pPr>
          </w:p>
          <w:p w:rsidR="00446127" w:rsidP="00596AE2" w:rsidRDefault="00446127" w14:paraId="49BD1988" w14:textId="77777777">
            <w:pPr>
              <w:pStyle w:val="BodyTextIndent2"/>
              <w:ind w:firstLine="0"/>
              <w:jc w:val="left"/>
              <w:rPr>
                <w:rFonts w:cs="Arial"/>
                <w:b/>
                <w:bCs/>
                <w:szCs w:val="22"/>
              </w:rPr>
            </w:pPr>
          </w:p>
          <w:p w:rsidRPr="005E2DCB" w:rsidR="002C3E0B" w:rsidP="00596AE2" w:rsidRDefault="002C3E0B" w14:paraId="67964082" w14:textId="767A37D7">
            <w:pPr>
              <w:pStyle w:val="BodyTextIndent2"/>
              <w:ind w:firstLine="0"/>
              <w:jc w:val="left"/>
              <w:rPr>
                <w:rFonts w:cs="Arial"/>
                <w:b/>
                <w:bCs/>
                <w:szCs w:val="22"/>
              </w:rPr>
            </w:pPr>
            <w:r w:rsidRPr="005E2DCB">
              <w:rPr>
                <w:rFonts w:cs="Arial"/>
                <w:b/>
                <w:bCs/>
                <w:szCs w:val="22"/>
              </w:rPr>
              <w:t xml:space="preserve">Application form/Interview </w:t>
            </w:r>
          </w:p>
          <w:p w:rsidR="002C3E0B" w:rsidP="00596AE2" w:rsidRDefault="002C3E0B" w14:paraId="4EC1458E" w14:textId="0A35B8F6">
            <w:pPr>
              <w:pStyle w:val="BodyTextIndent2"/>
              <w:ind w:firstLine="0"/>
              <w:jc w:val="left"/>
              <w:rPr>
                <w:rFonts w:cs="Arial"/>
                <w:b/>
                <w:bCs/>
                <w:szCs w:val="22"/>
              </w:rPr>
            </w:pPr>
          </w:p>
          <w:p w:rsidR="002C3E0B" w:rsidP="00596AE2" w:rsidRDefault="002C3E0B" w14:paraId="4A0560E6" w14:textId="4B6345D9">
            <w:pPr>
              <w:pStyle w:val="BodyTextIndent2"/>
              <w:ind w:firstLine="0"/>
              <w:jc w:val="left"/>
              <w:rPr>
                <w:rFonts w:cs="Arial"/>
                <w:b/>
                <w:bCs/>
                <w:szCs w:val="22"/>
              </w:rPr>
            </w:pPr>
          </w:p>
          <w:p w:rsidRPr="005E2DCB" w:rsidR="002C3E0B" w:rsidP="00596AE2" w:rsidRDefault="002C3E0B" w14:paraId="2E9FD254" w14:textId="77777777">
            <w:pPr>
              <w:pStyle w:val="BodyTextIndent2"/>
              <w:ind w:firstLine="0"/>
              <w:jc w:val="left"/>
              <w:rPr>
                <w:rFonts w:cs="Arial"/>
                <w:b/>
                <w:bCs/>
                <w:szCs w:val="22"/>
              </w:rPr>
            </w:pPr>
            <w:r w:rsidRPr="005E2DCB">
              <w:rPr>
                <w:rFonts w:cs="Arial"/>
                <w:b/>
                <w:bCs/>
                <w:szCs w:val="22"/>
              </w:rPr>
              <w:t xml:space="preserve">Application form/Interview </w:t>
            </w:r>
          </w:p>
          <w:p w:rsidR="002C3E0B" w:rsidP="00596AE2" w:rsidRDefault="002C3E0B" w14:paraId="3A7B7E0F" w14:textId="4454A1EE">
            <w:pPr>
              <w:pStyle w:val="BodyTextIndent2"/>
              <w:ind w:firstLine="0"/>
              <w:jc w:val="left"/>
              <w:rPr>
                <w:rFonts w:cs="Arial"/>
                <w:b/>
                <w:bCs/>
                <w:szCs w:val="22"/>
              </w:rPr>
            </w:pPr>
          </w:p>
          <w:p w:rsidR="002C3E0B" w:rsidP="00596AE2" w:rsidRDefault="002C3E0B" w14:paraId="7DD4F0E3" w14:textId="6D2A34F7">
            <w:pPr>
              <w:pStyle w:val="BodyTextIndent2"/>
              <w:ind w:firstLine="0"/>
              <w:jc w:val="left"/>
              <w:rPr>
                <w:rFonts w:cs="Arial"/>
                <w:b/>
                <w:bCs/>
                <w:szCs w:val="22"/>
              </w:rPr>
            </w:pPr>
          </w:p>
          <w:p w:rsidR="00446127" w:rsidP="00596AE2" w:rsidRDefault="00446127" w14:paraId="0E98BE63" w14:textId="77777777">
            <w:pPr>
              <w:pStyle w:val="BodyTextIndent2"/>
              <w:ind w:firstLine="0"/>
              <w:jc w:val="left"/>
              <w:rPr>
                <w:rFonts w:cs="Arial"/>
                <w:b/>
                <w:bCs/>
                <w:szCs w:val="22"/>
              </w:rPr>
            </w:pPr>
          </w:p>
          <w:p w:rsidR="00446127" w:rsidP="00596AE2" w:rsidRDefault="002C3E0B" w14:paraId="2024E924" w14:textId="77777777">
            <w:pPr>
              <w:pStyle w:val="BodyTextIndent2"/>
              <w:ind w:firstLine="0"/>
              <w:jc w:val="left"/>
              <w:rPr>
                <w:rFonts w:cs="Arial"/>
                <w:b/>
                <w:bCs/>
                <w:szCs w:val="22"/>
              </w:rPr>
            </w:pPr>
            <w:r w:rsidRPr="005E2DCB">
              <w:rPr>
                <w:rFonts w:cs="Arial"/>
                <w:b/>
                <w:bCs/>
                <w:szCs w:val="22"/>
              </w:rPr>
              <w:t>Application form/Interview</w:t>
            </w:r>
          </w:p>
          <w:p w:rsidR="00446127" w:rsidP="00596AE2" w:rsidRDefault="00446127" w14:paraId="77D11963" w14:textId="77777777">
            <w:pPr>
              <w:pStyle w:val="BodyTextIndent2"/>
              <w:ind w:firstLine="0"/>
              <w:jc w:val="left"/>
              <w:rPr>
                <w:rFonts w:cs="Arial"/>
                <w:b/>
                <w:bCs/>
                <w:szCs w:val="22"/>
              </w:rPr>
            </w:pPr>
          </w:p>
          <w:p w:rsidR="00446127" w:rsidP="00596AE2" w:rsidRDefault="00446127" w14:paraId="2FD4DF86" w14:textId="77777777">
            <w:pPr>
              <w:pStyle w:val="BodyTextIndent2"/>
              <w:ind w:firstLine="0"/>
              <w:jc w:val="left"/>
              <w:rPr>
                <w:rFonts w:cs="Arial"/>
                <w:b/>
                <w:bCs/>
                <w:szCs w:val="22"/>
              </w:rPr>
            </w:pPr>
          </w:p>
          <w:p w:rsidR="00446127" w:rsidP="00596AE2" w:rsidRDefault="00446127" w14:paraId="7014B9CA" w14:textId="77777777">
            <w:pPr>
              <w:pStyle w:val="BodyTextIndent2"/>
              <w:ind w:firstLine="0"/>
              <w:jc w:val="left"/>
              <w:rPr>
                <w:rFonts w:cs="Arial"/>
                <w:b/>
                <w:bCs/>
                <w:szCs w:val="22"/>
              </w:rPr>
            </w:pPr>
          </w:p>
          <w:p w:rsidRPr="005E2DCB" w:rsidR="002C3E0B" w:rsidP="00596AE2" w:rsidRDefault="00446127" w14:paraId="108BADA6" w14:textId="262D5693">
            <w:pPr>
              <w:pStyle w:val="BodyTextIndent2"/>
              <w:ind w:firstLine="0"/>
              <w:jc w:val="left"/>
              <w:rPr>
                <w:rFonts w:cs="Arial"/>
                <w:b/>
                <w:bCs/>
                <w:szCs w:val="22"/>
              </w:rPr>
            </w:pPr>
            <w:r>
              <w:rPr>
                <w:rFonts w:cs="Arial"/>
                <w:b/>
                <w:bCs/>
                <w:szCs w:val="22"/>
              </w:rPr>
              <w:t>Application form/Interview</w:t>
            </w:r>
            <w:r w:rsidRPr="005E2DCB" w:rsidR="002C3E0B">
              <w:rPr>
                <w:rFonts w:cs="Arial"/>
                <w:b/>
                <w:bCs/>
                <w:szCs w:val="22"/>
              </w:rPr>
              <w:t xml:space="preserve"> </w:t>
            </w:r>
          </w:p>
          <w:p w:rsidRPr="005E2DCB" w:rsidR="002C3E0B" w:rsidP="00596AE2" w:rsidRDefault="002C3E0B" w14:paraId="073ED55B" w14:textId="77777777">
            <w:pPr>
              <w:pStyle w:val="BodyTextIndent2"/>
              <w:ind w:firstLine="0"/>
              <w:jc w:val="left"/>
              <w:rPr>
                <w:rFonts w:cs="Arial"/>
                <w:b/>
                <w:bCs/>
                <w:szCs w:val="22"/>
              </w:rPr>
            </w:pPr>
          </w:p>
          <w:p w:rsidRPr="005E2DCB" w:rsidR="002C3E0B" w:rsidP="00385148" w:rsidRDefault="002C3E0B" w14:paraId="75D760F2" w14:textId="1A4547A2">
            <w:pPr>
              <w:pStyle w:val="BodyTextIndent2"/>
              <w:ind w:firstLine="0"/>
              <w:jc w:val="left"/>
              <w:rPr>
                <w:rFonts w:cs="Arial"/>
                <w:b/>
                <w:bCs/>
                <w:szCs w:val="22"/>
              </w:rPr>
            </w:pPr>
          </w:p>
        </w:tc>
      </w:tr>
      <w:tr w:rsidRPr="005E2DCB" w:rsidR="002C3E0B" w:rsidTr="00252DE3" w14:paraId="3F37F8DD" w14:textId="77777777">
        <w:trPr>
          <w:jc w:val="center"/>
        </w:trPr>
        <w:tc>
          <w:tcPr>
            <w:tcW w:w="5984" w:type="dxa"/>
          </w:tcPr>
          <w:p w:rsidR="002C3E0B" w:rsidP="00385148" w:rsidRDefault="002C3E0B" w14:paraId="74BB9CA0" w14:textId="77777777">
            <w:pPr>
              <w:pStyle w:val="BodyA"/>
              <w:rPr>
                <w:rFonts w:ascii="Arial" w:hAnsi="Arial" w:cs="Arial"/>
                <w:b/>
              </w:rPr>
            </w:pPr>
            <w:r>
              <w:rPr>
                <w:rFonts w:ascii="Arial" w:hAnsi="Arial" w:cs="Arial"/>
                <w:b/>
              </w:rPr>
              <w:lastRenderedPageBreak/>
              <w:t xml:space="preserve">EQUCATION/QUALIFICATION </w:t>
            </w:r>
          </w:p>
          <w:p w:rsidR="002C3E0B" w:rsidP="00385148" w:rsidRDefault="002C3E0B" w14:paraId="5C749385" w14:textId="77777777">
            <w:pPr>
              <w:pStyle w:val="BodyA"/>
              <w:rPr>
                <w:rFonts w:cs="Arial"/>
                <w:b/>
                <w:bCs/>
              </w:rPr>
            </w:pPr>
          </w:p>
          <w:p w:rsidR="002C3E0B" w:rsidP="00596AE2" w:rsidRDefault="002C3E0B" w14:paraId="1F8B2888" w14:textId="77777777">
            <w:pPr>
              <w:pStyle w:val="BodyTextIndent2"/>
              <w:numPr>
                <w:ilvl w:val="0"/>
                <w:numId w:val="16"/>
              </w:numPr>
              <w:jc w:val="left"/>
              <w:rPr>
                <w:rFonts w:cs="Arial"/>
                <w:bCs/>
              </w:rPr>
            </w:pPr>
            <w:r w:rsidRPr="00596AE2">
              <w:rPr>
                <w:rFonts w:cs="Arial"/>
                <w:bCs/>
              </w:rPr>
              <w:t>Educated to degree level or similar in a relevant discipline</w:t>
            </w:r>
          </w:p>
          <w:p w:rsidR="00252DE3" w:rsidP="00252DE3" w:rsidRDefault="00252DE3" w14:paraId="4660E431" w14:textId="77777777">
            <w:pPr>
              <w:pStyle w:val="BodyTextIndent2"/>
              <w:ind w:left="360" w:firstLine="0"/>
              <w:jc w:val="left"/>
              <w:rPr>
                <w:rFonts w:cs="Arial"/>
                <w:bCs/>
              </w:rPr>
            </w:pPr>
          </w:p>
          <w:p w:rsidR="00252DE3" w:rsidP="00596AE2" w:rsidRDefault="00252DE3" w14:paraId="4FBBD013" w14:textId="77777777">
            <w:pPr>
              <w:pStyle w:val="BodyTextIndent2"/>
              <w:numPr>
                <w:ilvl w:val="0"/>
                <w:numId w:val="16"/>
              </w:numPr>
              <w:jc w:val="left"/>
              <w:rPr>
                <w:rFonts w:cs="Arial"/>
                <w:bCs/>
              </w:rPr>
            </w:pPr>
            <w:r>
              <w:rPr>
                <w:rFonts w:cs="Arial"/>
                <w:bCs/>
              </w:rPr>
              <w:t>Masters level qualification in a relevant discipline</w:t>
            </w:r>
          </w:p>
          <w:p w:rsidR="00446127" w:rsidP="00446127" w:rsidRDefault="00446127" w14:paraId="0A118A3E" w14:textId="77777777">
            <w:pPr>
              <w:pStyle w:val="ListParagraph"/>
              <w:rPr>
                <w:rFonts w:cs="Arial"/>
                <w:bCs/>
              </w:rPr>
            </w:pPr>
          </w:p>
          <w:p w:rsidRPr="00596AE2" w:rsidR="00446127" w:rsidP="00446127" w:rsidRDefault="00446127" w14:paraId="7F4C36A5" w14:textId="3D55130D">
            <w:pPr>
              <w:pStyle w:val="BodyTextIndent2"/>
              <w:ind w:left="360" w:firstLine="0"/>
              <w:jc w:val="left"/>
              <w:rPr>
                <w:rFonts w:cs="Arial"/>
                <w:bCs/>
              </w:rPr>
            </w:pPr>
          </w:p>
        </w:tc>
        <w:tc>
          <w:tcPr>
            <w:tcW w:w="2091" w:type="dxa"/>
          </w:tcPr>
          <w:p w:rsidR="00252DE3" w:rsidP="00385148" w:rsidRDefault="00252DE3" w14:paraId="49703B86" w14:textId="77777777">
            <w:pPr>
              <w:pStyle w:val="BodyTextIndent2"/>
              <w:ind w:firstLine="0"/>
              <w:jc w:val="left"/>
              <w:rPr>
                <w:rFonts w:cs="Arial"/>
                <w:b/>
                <w:bCs/>
                <w:szCs w:val="22"/>
              </w:rPr>
            </w:pPr>
          </w:p>
          <w:p w:rsidR="00252DE3" w:rsidP="00385148" w:rsidRDefault="00252DE3" w14:paraId="634966CA" w14:textId="77777777">
            <w:pPr>
              <w:pStyle w:val="BodyTextIndent2"/>
              <w:ind w:firstLine="0"/>
              <w:jc w:val="left"/>
              <w:rPr>
                <w:rFonts w:cs="Arial"/>
                <w:b/>
                <w:bCs/>
                <w:szCs w:val="22"/>
              </w:rPr>
            </w:pPr>
          </w:p>
          <w:p w:rsidR="002C3E0B" w:rsidP="00252DE3" w:rsidRDefault="00252DE3" w14:paraId="21E890EC" w14:textId="71A85ECA">
            <w:pPr>
              <w:pStyle w:val="BodyTextIndent2"/>
              <w:ind w:firstLine="0"/>
              <w:jc w:val="center"/>
              <w:rPr>
                <w:rFonts w:cs="Arial"/>
                <w:b/>
                <w:bCs/>
                <w:szCs w:val="22"/>
              </w:rPr>
            </w:pPr>
            <w:r>
              <w:rPr>
                <w:rFonts w:cs="Arial"/>
                <w:b/>
                <w:bCs/>
                <w:noProof/>
                <w:szCs w:val="22"/>
              </w:rPr>
              <w:drawing>
                <wp:inline distT="0" distB="0" distL="0" distR="0" wp14:anchorId="1F9BE67D" wp14:editId="3AE60D4C">
                  <wp:extent cx="157480" cy="157480"/>
                  <wp:effectExtent l="0" t="0" r="2540" b="2540"/>
                  <wp:docPr id="1596228345" name="Graphic 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62513" name="Graphic 1811662513" descr="Tick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157480" cy="157480"/>
                          </a:xfrm>
                          <a:prstGeom prst="rect">
                            <a:avLst/>
                          </a:prstGeom>
                        </pic:spPr>
                      </pic:pic>
                    </a:graphicData>
                  </a:graphic>
                </wp:inline>
              </w:drawing>
            </w:r>
          </w:p>
        </w:tc>
        <w:tc>
          <w:tcPr>
            <w:tcW w:w="2126" w:type="dxa"/>
          </w:tcPr>
          <w:p w:rsidR="002C3E0B" w:rsidP="00385148" w:rsidRDefault="002C3E0B" w14:paraId="55568B33" w14:textId="77777777">
            <w:pPr>
              <w:pStyle w:val="BodyTextIndent2"/>
              <w:ind w:firstLine="0"/>
              <w:jc w:val="left"/>
              <w:rPr>
                <w:rFonts w:cs="Arial"/>
                <w:b/>
                <w:bCs/>
                <w:szCs w:val="22"/>
              </w:rPr>
            </w:pPr>
          </w:p>
          <w:p w:rsidR="00252DE3" w:rsidP="00385148" w:rsidRDefault="00252DE3" w14:paraId="1911B6F5" w14:textId="77777777">
            <w:pPr>
              <w:pStyle w:val="BodyTextIndent2"/>
              <w:ind w:firstLine="0"/>
              <w:jc w:val="left"/>
              <w:rPr>
                <w:rFonts w:cs="Arial"/>
                <w:b/>
                <w:bCs/>
                <w:szCs w:val="22"/>
              </w:rPr>
            </w:pPr>
          </w:p>
          <w:p w:rsidR="00252DE3" w:rsidP="00385148" w:rsidRDefault="00252DE3" w14:paraId="610006BB" w14:textId="77777777">
            <w:pPr>
              <w:pStyle w:val="BodyTextIndent2"/>
              <w:ind w:firstLine="0"/>
              <w:jc w:val="left"/>
              <w:rPr>
                <w:rFonts w:cs="Arial"/>
                <w:b/>
                <w:bCs/>
                <w:szCs w:val="22"/>
              </w:rPr>
            </w:pPr>
          </w:p>
          <w:p w:rsidR="00252DE3" w:rsidP="00385148" w:rsidRDefault="00252DE3" w14:paraId="31E672B9" w14:textId="77777777">
            <w:pPr>
              <w:pStyle w:val="BodyTextIndent2"/>
              <w:ind w:firstLine="0"/>
              <w:jc w:val="left"/>
              <w:rPr>
                <w:rFonts w:cs="Arial"/>
                <w:b/>
                <w:bCs/>
                <w:szCs w:val="22"/>
              </w:rPr>
            </w:pPr>
          </w:p>
          <w:p w:rsidR="00446127" w:rsidP="00252DE3" w:rsidRDefault="00446127" w14:paraId="0784E4BE" w14:textId="77777777">
            <w:pPr>
              <w:pStyle w:val="BodyTextIndent2"/>
              <w:ind w:firstLine="0"/>
              <w:jc w:val="center"/>
              <w:rPr>
                <w:rFonts w:cs="Arial"/>
                <w:b/>
                <w:bCs/>
                <w:szCs w:val="22"/>
              </w:rPr>
            </w:pPr>
          </w:p>
          <w:p w:rsidR="00252DE3" w:rsidP="00252DE3" w:rsidRDefault="00C87904" w14:paraId="02B8A896" w14:textId="5DF1277E">
            <w:pPr>
              <w:pStyle w:val="BodyTextIndent2"/>
              <w:ind w:firstLine="0"/>
              <w:jc w:val="center"/>
              <w:rPr>
                <w:rFonts w:cs="Arial"/>
                <w:b/>
                <w:bCs/>
                <w:szCs w:val="22"/>
              </w:rPr>
            </w:pPr>
            <w:r>
              <w:rPr>
                <w:noProof/>
              </w:rPr>
              <w:pict w14:anchorId="771B13EA">
                <v:shape id="_x0000_i1039"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0A3AC17A" w14:textId="70CBF40D">
            <w:pPr>
              <w:pStyle w:val="BodyTextIndent2"/>
              <w:ind w:firstLine="0"/>
              <w:jc w:val="center"/>
              <w:rPr>
                <w:rFonts w:cs="Arial"/>
                <w:b/>
                <w:bCs/>
                <w:szCs w:val="22"/>
              </w:rPr>
            </w:pPr>
          </w:p>
        </w:tc>
        <w:tc>
          <w:tcPr>
            <w:tcW w:w="3070" w:type="dxa"/>
          </w:tcPr>
          <w:p w:rsidR="002C3E0B" w:rsidP="00385148" w:rsidRDefault="002C3E0B" w14:paraId="29D95646" w14:textId="4231C40B">
            <w:pPr>
              <w:pStyle w:val="BodyTextIndent2"/>
              <w:ind w:firstLine="0"/>
              <w:jc w:val="left"/>
              <w:rPr>
                <w:rFonts w:cs="Arial"/>
                <w:b/>
                <w:bCs/>
                <w:szCs w:val="22"/>
              </w:rPr>
            </w:pPr>
          </w:p>
          <w:p w:rsidR="002C3E0B" w:rsidP="00385148" w:rsidRDefault="002C3E0B" w14:paraId="11CF7880" w14:textId="77777777">
            <w:pPr>
              <w:pStyle w:val="BodyTextIndent2"/>
              <w:ind w:firstLine="0"/>
              <w:jc w:val="left"/>
              <w:rPr>
                <w:rFonts w:cs="Arial"/>
                <w:b/>
                <w:bCs/>
                <w:szCs w:val="22"/>
              </w:rPr>
            </w:pPr>
          </w:p>
          <w:p w:rsidR="002C3E0B" w:rsidP="00385148" w:rsidRDefault="002C3E0B" w14:paraId="01B8E157" w14:textId="77777777">
            <w:pPr>
              <w:pStyle w:val="BodyTextIndent2"/>
              <w:ind w:firstLine="0"/>
              <w:jc w:val="left"/>
              <w:rPr>
                <w:rFonts w:cs="Arial"/>
                <w:b/>
                <w:bCs/>
                <w:szCs w:val="22"/>
              </w:rPr>
            </w:pPr>
            <w:r w:rsidRPr="005E2DCB">
              <w:rPr>
                <w:rFonts w:cs="Arial"/>
                <w:b/>
                <w:bCs/>
                <w:szCs w:val="22"/>
              </w:rPr>
              <w:t>Application form</w:t>
            </w:r>
          </w:p>
          <w:p w:rsidR="002C3E0B" w:rsidP="00385148" w:rsidRDefault="002C3E0B" w14:paraId="2CA975D0" w14:textId="77777777">
            <w:pPr>
              <w:pStyle w:val="BodyTextIndent2"/>
              <w:ind w:firstLine="0"/>
              <w:jc w:val="left"/>
              <w:rPr>
                <w:rFonts w:cs="Arial"/>
                <w:b/>
                <w:bCs/>
                <w:szCs w:val="22"/>
              </w:rPr>
            </w:pPr>
          </w:p>
          <w:p w:rsidR="002C3E0B" w:rsidP="00385148" w:rsidRDefault="002C3E0B" w14:paraId="7C1970AC" w14:textId="77777777">
            <w:pPr>
              <w:pStyle w:val="BodyTextIndent2"/>
              <w:ind w:firstLine="0"/>
              <w:jc w:val="left"/>
              <w:rPr>
                <w:rFonts w:cs="Arial"/>
                <w:b/>
                <w:bCs/>
                <w:szCs w:val="22"/>
              </w:rPr>
            </w:pPr>
          </w:p>
          <w:p w:rsidRPr="005E2DCB" w:rsidR="002C3E0B" w:rsidP="00596AE2" w:rsidRDefault="00252DE3" w14:paraId="50935530" w14:textId="223413D0">
            <w:pPr>
              <w:pStyle w:val="BodyTextIndent2"/>
              <w:ind w:firstLine="0"/>
              <w:jc w:val="left"/>
              <w:rPr>
                <w:rFonts w:cs="Arial"/>
                <w:b/>
                <w:bCs/>
                <w:szCs w:val="22"/>
              </w:rPr>
            </w:pPr>
            <w:r>
              <w:rPr>
                <w:rFonts w:cs="Arial"/>
                <w:b/>
                <w:bCs/>
                <w:szCs w:val="22"/>
              </w:rPr>
              <w:t>Application form</w:t>
            </w:r>
          </w:p>
        </w:tc>
      </w:tr>
      <w:tr w:rsidRPr="005E2DCB" w:rsidR="002C3E0B" w:rsidTr="00252DE3" w14:paraId="7C77626B" w14:textId="77777777">
        <w:trPr>
          <w:jc w:val="center"/>
        </w:trPr>
        <w:tc>
          <w:tcPr>
            <w:tcW w:w="5984" w:type="dxa"/>
          </w:tcPr>
          <w:p w:rsidRPr="005E2DCB" w:rsidR="002C3E0B" w:rsidP="00385148" w:rsidRDefault="002C3E0B" w14:paraId="61531BBD" w14:textId="77777777">
            <w:pPr>
              <w:pStyle w:val="BodyTextIndent2"/>
              <w:ind w:firstLine="0"/>
              <w:jc w:val="left"/>
              <w:rPr>
                <w:rFonts w:cs="Arial"/>
                <w:b/>
                <w:bCs/>
                <w:szCs w:val="22"/>
              </w:rPr>
            </w:pPr>
            <w:r w:rsidRPr="005E2DCB">
              <w:rPr>
                <w:rFonts w:cs="Arial"/>
                <w:b/>
                <w:bCs/>
                <w:szCs w:val="22"/>
              </w:rPr>
              <w:t>OTHER</w:t>
            </w:r>
          </w:p>
          <w:p w:rsidRPr="005E2DCB" w:rsidR="002C3E0B" w:rsidP="00385148" w:rsidRDefault="002C3E0B" w14:paraId="4C5BF940" w14:textId="77777777">
            <w:pPr>
              <w:pStyle w:val="BodyTextIndent2"/>
              <w:ind w:firstLine="0"/>
              <w:jc w:val="left"/>
              <w:rPr>
                <w:rFonts w:cs="Arial"/>
                <w:szCs w:val="22"/>
              </w:rPr>
            </w:pPr>
          </w:p>
          <w:p w:rsidRPr="00596AE2" w:rsidR="002C3E0B" w:rsidP="00596AE2" w:rsidRDefault="002C3E0B" w14:paraId="6AFA1BA7" w14:textId="122FC244">
            <w:pPr>
              <w:pStyle w:val="BodyTextIndent2"/>
              <w:numPr>
                <w:ilvl w:val="0"/>
                <w:numId w:val="16"/>
              </w:numPr>
              <w:jc w:val="left"/>
              <w:rPr>
                <w:rFonts w:cs="Arial"/>
                <w:szCs w:val="22"/>
              </w:rPr>
            </w:pPr>
            <w:r w:rsidRPr="00596AE2">
              <w:rPr>
                <w:rFonts w:cs="Arial"/>
                <w:szCs w:val="22"/>
                <w:lang w:eastAsia="en-GB"/>
              </w:rPr>
              <w:t xml:space="preserve">Able to demonstrate a personal commitment to equality, diversity and inclusion </w:t>
            </w:r>
          </w:p>
          <w:p w:rsidRPr="00596AE2" w:rsidR="002C3E0B" w:rsidP="009B3362" w:rsidRDefault="002C3E0B" w14:paraId="4D042264" w14:textId="77777777">
            <w:pPr>
              <w:pStyle w:val="TableParagraph"/>
              <w:spacing w:before="4"/>
              <w:ind w:left="0"/>
            </w:pPr>
          </w:p>
          <w:p w:rsidRPr="00596AE2" w:rsidR="002C3E0B" w:rsidP="00596AE2" w:rsidRDefault="002C3E0B" w14:paraId="32A83A5C" w14:textId="4C0FF050">
            <w:pPr>
              <w:pStyle w:val="TableParagraph"/>
              <w:numPr>
                <w:ilvl w:val="0"/>
                <w:numId w:val="16"/>
              </w:numPr>
            </w:pPr>
            <w:r w:rsidRPr="00596AE2">
              <w:t>Willing to undertake vetting to the required level (management level) for the post</w:t>
            </w:r>
          </w:p>
          <w:p w:rsidR="002C3E0B" w:rsidP="00596AE2" w:rsidRDefault="002C3E0B" w14:paraId="7AD3A1B4" w14:textId="0A277A4E">
            <w:pPr>
              <w:pStyle w:val="TableParagraph"/>
              <w:numPr>
                <w:ilvl w:val="0"/>
                <w:numId w:val="16"/>
              </w:numPr>
              <w:spacing w:before="201"/>
              <w:ind w:right="713"/>
            </w:pPr>
            <w:r w:rsidRPr="00596AE2">
              <w:t>Must be able to routinely travel to locations across the county and occasionally outside the county</w:t>
            </w:r>
          </w:p>
          <w:p w:rsidRPr="00596AE2" w:rsidR="002C3E0B" w:rsidP="00596AE2" w:rsidRDefault="002C3E0B" w14:paraId="05348CF3" w14:textId="77777777">
            <w:pPr>
              <w:pStyle w:val="TableParagraph"/>
              <w:spacing w:before="43" w:line="259" w:lineRule="auto"/>
              <w:ind w:left="360" w:right="334"/>
            </w:pPr>
          </w:p>
          <w:p w:rsidRPr="00596AE2" w:rsidR="002C3E0B" w:rsidP="00596AE2" w:rsidRDefault="002C3E0B" w14:paraId="408A365A" w14:textId="338EB7F9">
            <w:pPr>
              <w:pStyle w:val="TableParagraph"/>
              <w:numPr>
                <w:ilvl w:val="0"/>
                <w:numId w:val="16"/>
              </w:numPr>
              <w:spacing w:before="43" w:line="259" w:lineRule="auto"/>
              <w:ind w:right="334"/>
            </w:pPr>
            <w:r w:rsidRPr="00596AE2">
              <w:rPr>
                <w:w w:val="105"/>
              </w:rPr>
              <w:t>Possess a flexible approach to meet the demands of the workload</w:t>
            </w:r>
          </w:p>
          <w:p w:rsidR="002C3E0B" w:rsidP="00596AE2" w:rsidRDefault="002C3E0B" w14:paraId="37E528CB" w14:textId="77777777">
            <w:pPr>
              <w:pStyle w:val="BodyTextIndent2"/>
              <w:ind w:left="720" w:firstLine="0"/>
              <w:jc w:val="left"/>
              <w:rPr>
                <w:bCs/>
              </w:rPr>
            </w:pPr>
          </w:p>
          <w:p w:rsidRPr="007A30CA" w:rsidR="002C3E0B" w:rsidP="003E03ED" w:rsidRDefault="002C3E0B" w14:paraId="7A1181F2" w14:textId="77777777">
            <w:pPr>
              <w:pStyle w:val="BodyTextIndent2"/>
              <w:jc w:val="left"/>
              <w:rPr>
                <w:rFonts w:cs="Arial"/>
                <w:szCs w:val="22"/>
              </w:rPr>
            </w:pPr>
          </w:p>
          <w:p w:rsidRPr="005E2DCB" w:rsidR="002C3E0B" w:rsidP="00385148" w:rsidRDefault="002C3E0B" w14:paraId="0BCACD35" w14:textId="77777777">
            <w:pPr>
              <w:pStyle w:val="BodyTextIndent2"/>
              <w:ind w:firstLine="0"/>
              <w:jc w:val="left"/>
              <w:rPr>
                <w:rFonts w:cs="Arial"/>
                <w:b/>
                <w:bCs/>
                <w:szCs w:val="22"/>
              </w:rPr>
            </w:pPr>
          </w:p>
        </w:tc>
        <w:tc>
          <w:tcPr>
            <w:tcW w:w="2091" w:type="dxa"/>
          </w:tcPr>
          <w:p w:rsidR="002C3E0B" w:rsidP="00385148" w:rsidRDefault="002C3E0B" w14:paraId="6AD2C79D" w14:textId="77777777">
            <w:pPr>
              <w:pStyle w:val="BodyTextIndent2"/>
              <w:ind w:firstLine="0"/>
              <w:jc w:val="left"/>
              <w:rPr>
                <w:rFonts w:cs="Arial"/>
                <w:b/>
                <w:bCs/>
                <w:szCs w:val="22"/>
              </w:rPr>
            </w:pPr>
          </w:p>
          <w:p w:rsidR="00252DE3" w:rsidP="00385148" w:rsidRDefault="00252DE3" w14:paraId="39B6682C" w14:textId="77777777">
            <w:pPr>
              <w:pStyle w:val="BodyTextIndent2"/>
              <w:ind w:firstLine="0"/>
              <w:jc w:val="left"/>
              <w:rPr>
                <w:rFonts w:cs="Arial"/>
                <w:b/>
                <w:bCs/>
                <w:szCs w:val="22"/>
              </w:rPr>
            </w:pPr>
          </w:p>
          <w:p w:rsidR="00252DE3" w:rsidP="00252DE3" w:rsidRDefault="00C87904" w14:paraId="62176973" w14:textId="4FB44666">
            <w:pPr>
              <w:pStyle w:val="BodyTextIndent2"/>
              <w:ind w:firstLine="0"/>
              <w:jc w:val="center"/>
              <w:rPr>
                <w:rFonts w:cs="Arial"/>
                <w:b/>
                <w:bCs/>
                <w:szCs w:val="22"/>
              </w:rPr>
            </w:pPr>
            <w:r>
              <w:rPr>
                <w:noProof/>
              </w:rPr>
              <w:pict w14:anchorId="024599F4">
                <v:shape id="_x0000_i1040"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60FA761E" w14:textId="77777777">
            <w:pPr>
              <w:pStyle w:val="BodyTextIndent2"/>
              <w:ind w:firstLine="0"/>
              <w:jc w:val="center"/>
              <w:rPr>
                <w:rFonts w:cs="Arial"/>
                <w:b/>
                <w:bCs/>
                <w:szCs w:val="22"/>
              </w:rPr>
            </w:pPr>
          </w:p>
          <w:p w:rsidR="00252DE3" w:rsidP="00252DE3" w:rsidRDefault="00252DE3" w14:paraId="1B1424CB" w14:textId="77777777">
            <w:pPr>
              <w:pStyle w:val="BodyTextIndent2"/>
              <w:ind w:firstLine="0"/>
              <w:jc w:val="center"/>
              <w:rPr>
                <w:rFonts w:cs="Arial"/>
                <w:b/>
                <w:bCs/>
                <w:szCs w:val="22"/>
              </w:rPr>
            </w:pPr>
          </w:p>
          <w:p w:rsidR="00252DE3" w:rsidP="00252DE3" w:rsidRDefault="00252DE3" w14:paraId="5DE90170" w14:textId="77777777">
            <w:pPr>
              <w:pStyle w:val="BodyTextIndent2"/>
              <w:ind w:firstLine="0"/>
              <w:jc w:val="center"/>
              <w:rPr>
                <w:rFonts w:cs="Arial"/>
                <w:b/>
                <w:bCs/>
                <w:szCs w:val="22"/>
              </w:rPr>
            </w:pPr>
          </w:p>
          <w:p w:rsidR="00252DE3" w:rsidP="00252DE3" w:rsidRDefault="00C87904" w14:paraId="22402243" w14:textId="3FE5A501">
            <w:pPr>
              <w:pStyle w:val="BodyTextIndent2"/>
              <w:ind w:firstLine="0"/>
              <w:jc w:val="center"/>
              <w:rPr>
                <w:rFonts w:cs="Arial"/>
                <w:b/>
                <w:bCs/>
                <w:szCs w:val="22"/>
              </w:rPr>
            </w:pPr>
            <w:r>
              <w:rPr>
                <w:noProof/>
              </w:rPr>
              <w:pict w14:anchorId="1B0EA3B9">
                <v:shape id="_x0000_i1041" style="width:12.5pt;height:12.5pt;visibility:visible;mso-wrap-style:square;mso-width-percent:0;mso-height-percent:0;mso-width-percent:0;mso-height-percent:0" alt="Tick with solid fill" type="#_x0000_t75">
                  <v:imagedata o:title="Tick with solid fill" r:id="rId12"/>
                </v:shape>
              </w:pict>
            </w:r>
          </w:p>
          <w:p w:rsidR="00252DE3" w:rsidP="00252DE3" w:rsidRDefault="00252DE3" w14:paraId="3116F713" w14:textId="77777777">
            <w:pPr>
              <w:pStyle w:val="BodyTextIndent2"/>
              <w:ind w:firstLine="0"/>
              <w:jc w:val="center"/>
              <w:rPr>
                <w:rFonts w:cs="Arial"/>
                <w:b/>
                <w:bCs/>
                <w:szCs w:val="22"/>
              </w:rPr>
            </w:pPr>
          </w:p>
          <w:p w:rsidR="00252DE3" w:rsidP="00252DE3" w:rsidRDefault="00252DE3" w14:paraId="0BB4AED2" w14:textId="77777777">
            <w:pPr>
              <w:pStyle w:val="BodyTextIndent2"/>
              <w:ind w:firstLine="0"/>
              <w:jc w:val="center"/>
              <w:rPr>
                <w:rFonts w:cs="Arial"/>
                <w:b/>
                <w:bCs/>
                <w:szCs w:val="22"/>
              </w:rPr>
            </w:pPr>
          </w:p>
          <w:p w:rsidR="00252DE3" w:rsidP="00252DE3" w:rsidRDefault="00C87904" w14:paraId="30B85A17" w14:textId="338499C3">
            <w:pPr>
              <w:pStyle w:val="BodyTextIndent2"/>
              <w:ind w:firstLine="0"/>
              <w:jc w:val="center"/>
              <w:rPr>
                <w:rFonts w:cs="Arial"/>
                <w:b/>
                <w:bCs/>
                <w:szCs w:val="22"/>
              </w:rPr>
            </w:pPr>
            <w:r>
              <w:rPr>
                <w:noProof/>
              </w:rPr>
              <w:pict w14:anchorId="358D36DE">
                <v:shape id="Graphic 1" style="width:12.5pt;height:12.5pt;visibility:visible;mso-wrap-style:square;mso-width-percent:0;mso-height-percent:0;mso-width-percent:0;mso-height-percent:0" alt="Tick with solid fill" o:spid="_x0000_i1042" type="#_x0000_t75">
                  <v:imagedata o:title="Tick with solid fill" r:id="rId12"/>
                </v:shape>
              </w:pict>
            </w:r>
          </w:p>
          <w:p w:rsidR="00252DE3" w:rsidP="00252DE3" w:rsidRDefault="00252DE3" w14:paraId="6CD9B256" w14:textId="77777777">
            <w:pPr>
              <w:pStyle w:val="BodyTextIndent2"/>
              <w:ind w:firstLine="0"/>
              <w:jc w:val="center"/>
              <w:rPr>
                <w:rFonts w:cs="Arial"/>
                <w:b/>
                <w:bCs/>
                <w:szCs w:val="22"/>
              </w:rPr>
            </w:pPr>
          </w:p>
          <w:p w:rsidR="00252DE3" w:rsidP="00252DE3" w:rsidRDefault="00252DE3" w14:paraId="45BCA08C" w14:textId="77777777">
            <w:pPr>
              <w:pStyle w:val="BodyTextIndent2"/>
              <w:ind w:firstLine="0"/>
              <w:jc w:val="center"/>
              <w:rPr>
                <w:rFonts w:cs="Arial"/>
                <w:b/>
                <w:bCs/>
                <w:szCs w:val="22"/>
              </w:rPr>
            </w:pPr>
          </w:p>
          <w:p w:rsidR="00252DE3" w:rsidP="00252DE3" w:rsidRDefault="00252DE3" w14:paraId="5EDE4BCD" w14:textId="77777777">
            <w:pPr>
              <w:pStyle w:val="BodyTextIndent2"/>
              <w:ind w:firstLine="0"/>
              <w:jc w:val="center"/>
              <w:rPr>
                <w:rFonts w:cs="Arial"/>
                <w:b/>
                <w:bCs/>
                <w:szCs w:val="22"/>
              </w:rPr>
            </w:pPr>
          </w:p>
          <w:p w:rsidRPr="005E2DCB" w:rsidR="00252DE3" w:rsidP="00252DE3" w:rsidRDefault="00252DE3" w14:paraId="635E3F3B" w14:textId="110EE732">
            <w:pPr>
              <w:pStyle w:val="BodyTextIndent2"/>
              <w:ind w:firstLine="0"/>
              <w:jc w:val="center"/>
              <w:rPr>
                <w:rFonts w:cs="Arial"/>
                <w:b/>
                <w:bCs/>
                <w:szCs w:val="22"/>
              </w:rPr>
            </w:pPr>
            <w:r>
              <w:rPr>
                <w:rFonts w:cs="Arial"/>
                <w:b/>
                <w:bCs/>
                <w:noProof/>
                <w:szCs w:val="22"/>
              </w:rPr>
              <w:drawing>
                <wp:inline distT="0" distB="0" distL="0" distR="0" wp14:anchorId="03C815FA" wp14:editId="2DFFBCC3">
                  <wp:extent cx="157480" cy="157480"/>
                  <wp:effectExtent l="0" t="0" r="2540" b="2540"/>
                  <wp:docPr id="835742491" name="Graphic 1"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62513" name="Graphic 1811662513" descr="Tick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157480" cy="157480"/>
                          </a:xfrm>
                          <a:prstGeom prst="rect">
                            <a:avLst/>
                          </a:prstGeom>
                        </pic:spPr>
                      </pic:pic>
                    </a:graphicData>
                  </a:graphic>
                </wp:inline>
              </w:drawing>
            </w:r>
          </w:p>
        </w:tc>
        <w:tc>
          <w:tcPr>
            <w:tcW w:w="2126" w:type="dxa"/>
          </w:tcPr>
          <w:p w:rsidRPr="005E2DCB" w:rsidR="002C3E0B" w:rsidP="00385148" w:rsidRDefault="002C3E0B" w14:paraId="7721D235" w14:textId="77777777">
            <w:pPr>
              <w:pStyle w:val="BodyTextIndent2"/>
              <w:ind w:firstLine="0"/>
              <w:jc w:val="left"/>
              <w:rPr>
                <w:rFonts w:cs="Arial"/>
                <w:b/>
                <w:bCs/>
                <w:szCs w:val="22"/>
              </w:rPr>
            </w:pPr>
          </w:p>
        </w:tc>
        <w:tc>
          <w:tcPr>
            <w:tcW w:w="3070" w:type="dxa"/>
          </w:tcPr>
          <w:p w:rsidRPr="005E2DCB" w:rsidR="002C3E0B" w:rsidP="00385148" w:rsidRDefault="002C3E0B" w14:paraId="7E2F32DB" w14:textId="0B1D1E58">
            <w:pPr>
              <w:pStyle w:val="BodyTextIndent2"/>
              <w:ind w:firstLine="0"/>
              <w:jc w:val="left"/>
              <w:rPr>
                <w:rFonts w:cs="Arial"/>
                <w:b/>
                <w:bCs/>
                <w:szCs w:val="22"/>
              </w:rPr>
            </w:pPr>
          </w:p>
          <w:p w:rsidRPr="005E2DCB" w:rsidR="002C3E0B" w:rsidP="00385148" w:rsidRDefault="002C3E0B" w14:paraId="73BEFC22" w14:textId="77777777">
            <w:pPr>
              <w:pStyle w:val="BodyTextIndent2"/>
              <w:ind w:firstLine="0"/>
              <w:jc w:val="left"/>
              <w:rPr>
                <w:rFonts w:cs="Arial"/>
                <w:b/>
                <w:bCs/>
                <w:szCs w:val="22"/>
              </w:rPr>
            </w:pPr>
          </w:p>
          <w:p w:rsidRPr="005E2DCB" w:rsidR="002C3E0B" w:rsidP="00385148" w:rsidRDefault="002C3E0B" w14:paraId="00DB98DF" w14:textId="59283E3E">
            <w:pPr>
              <w:pStyle w:val="BodyTextIndent2"/>
              <w:ind w:firstLine="0"/>
              <w:jc w:val="left"/>
              <w:rPr>
                <w:rFonts w:cs="Arial"/>
                <w:b/>
                <w:bCs/>
                <w:szCs w:val="22"/>
              </w:rPr>
            </w:pPr>
            <w:r w:rsidRPr="005E2DCB">
              <w:rPr>
                <w:rFonts w:cs="Arial"/>
                <w:b/>
                <w:bCs/>
                <w:szCs w:val="22"/>
              </w:rPr>
              <w:t>Application form</w:t>
            </w:r>
          </w:p>
          <w:p w:rsidRPr="005E2DCB" w:rsidR="002C3E0B" w:rsidP="00385148" w:rsidRDefault="002C3E0B" w14:paraId="03844183" w14:textId="77777777">
            <w:pPr>
              <w:pStyle w:val="BodyTextIndent2"/>
              <w:jc w:val="left"/>
              <w:rPr>
                <w:rFonts w:cs="Arial"/>
                <w:b/>
                <w:bCs/>
                <w:szCs w:val="22"/>
              </w:rPr>
            </w:pPr>
          </w:p>
          <w:p w:rsidRPr="005E2DCB" w:rsidR="002C3E0B" w:rsidP="00385148" w:rsidRDefault="002C3E0B" w14:paraId="03D1EF4C" w14:textId="77777777">
            <w:pPr>
              <w:pStyle w:val="BodyTextIndent2"/>
              <w:ind w:firstLine="0"/>
              <w:jc w:val="left"/>
              <w:rPr>
                <w:rFonts w:cs="Arial"/>
                <w:b/>
                <w:bCs/>
                <w:szCs w:val="22"/>
              </w:rPr>
            </w:pPr>
          </w:p>
          <w:p w:rsidR="002C3E0B" w:rsidP="00385148" w:rsidRDefault="002C3E0B" w14:paraId="6687663D" w14:textId="77777777">
            <w:pPr>
              <w:pStyle w:val="BodyTextIndent2"/>
              <w:ind w:firstLine="0"/>
              <w:jc w:val="left"/>
              <w:rPr>
                <w:rFonts w:cs="Arial"/>
                <w:b/>
                <w:bCs/>
                <w:szCs w:val="22"/>
              </w:rPr>
            </w:pPr>
          </w:p>
          <w:p w:rsidRPr="005E2DCB" w:rsidR="002C3E0B" w:rsidP="00385148" w:rsidRDefault="002C3E0B" w14:paraId="27D5F822" w14:textId="57914D95">
            <w:pPr>
              <w:pStyle w:val="BodyTextIndent2"/>
              <w:ind w:firstLine="0"/>
              <w:jc w:val="left"/>
              <w:rPr>
                <w:rFonts w:cs="Arial"/>
                <w:b/>
                <w:bCs/>
                <w:szCs w:val="22"/>
              </w:rPr>
            </w:pPr>
            <w:r>
              <w:rPr>
                <w:rFonts w:cs="Arial"/>
                <w:b/>
                <w:bCs/>
                <w:szCs w:val="22"/>
              </w:rPr>
              <w:t>Interview</w:t>
            </w:r>
          </w:p>
          <w:p w:rsidRPr="005E2DCB" w:rsidR="002C3E0B" w:rsidP="00385148" w:rsidRDefault="002C3E0B" w14:paraId="569CE96C" w14:textId="77777777">
            <w:pPr>
              <w:pStyle w:val="BodyTextIndent2"/>
              <w:ind w:firstLine="0"/>
              <w:jc w:val="left"/>
              <w:rPr>
                <w:rFonts w:cs="Arial"/>
                <w:b/>
                <w:bCs/>
                <w:szCs w:val="22"/>
              </w:rPr>
            </w:pPr>
          </w:p>
          <w:p w:rsidRPr="005E2DCB" w:rsidR="002C3E0B" w:rsidP="00385148" w:rsidRDefault="002C3E0B" w14:paraId="5CB3BE08" w14:textId="77777777">
            <w:pPr>
              <w:pStyle w:val="BodyTextIndent2"/>
              <w:ind w:firstLine="0"/>
              <w:jc w:val="left"/>
              <w:rPr>
                <w:rFonts w:cs="Arial"/>
                <w:b/>
                <w:bCs/>
                <w:szCs w:val="22"/>
              </w:rPr>
            </w:pPr>
          </w:p>
          <w:p w:rsidRPr="005E2DCB" w:rsidR="002C3E0B" w:rsidP="00596AE2" w:rsidRDefault="002C3E0B" w14:paraId="31C8028C" w14:textId="5BBB8165">
            <w:pPr>
              <w:pStyle w:val="BodyTextIndent2"/>
              <w:ind w:firstLine="0"/>
              <w:jc w:val="left"/>
              <w:rPr>
                <w:rFonts w:cs="Arial"/>
                <w:b/>
                <w:bCs/>
                <w:szCs w:val="22"/>
              </w:rPr>
            </w:pPr>
            <w:r>
              <w:rPr>
                <w:rFonts w:cs="Arial"/>
                <w:b/>
                <w:bCs/>
                <w:szCs w:val="22"/>
              </w:rPr>
              <w:t>Interview</w:t>
            </w:r>
          </w:p>
          <w:p w:rsidRPr="005E2DCB" w:rsidR="002C3E0B" w:rsidP="00385148" w:rsidRDefault="002C3E0B" w14:paraId="61168F72" w14:textId="77777777">
            <w:pPr>
              <w:pStyle w:val="BodyTextIndent2"/>
              <w:ind w:firstLine="0"/>
              <w:jc w:val="left"/>
              <w:rPr>
                <w:rFonts w:cs="Arial"/>
                <w:b/>
                <w:bCs/>
                <w:szCs w:val="22"/>
              </w:rPr>
            </w:pPr>
          </w:p>
          <w:p w:rsidRPr="005E2DCB" w:rsidR="002C3E0B" w:rsidP="00385148" w:rsidRDefault="002C3E0B" w14:paraId="3989F968" w14:textId="77777777">
            <w:pPr>
              <w:pStyle w:val="BodyTextIndent2"/>
              <w:ind w:firstLine="0"/>
              <w:jc w:val="left"/>
              <w:rPr>
                <w:rFonts w:cs="Arial"/>
                <w:b/>
                <w:bCs/>
                <w:szCs w:val="22"/>
              </w:rPr>
            </w:pPr>
          </w:p>
          <w:p w:rsidR="002C3E0B" w:rsidP="00385148" w:rsidRDefault="002C3E0B" w14:paraId="4F03A9C2" w14:textId="77777777">
            <w:pPr>
              <w:pStyle w:val="BodyTextIndent2"/>
              <w:ind w:firstLine="0"/>
              <w:jc w:val="left"/>
              <w:rPr>
                <w:rFonts w:cs="Arial"/>
                <w:b/>
                <w:bCs/>
                <w:szCs w:val="22"/>
              </w:rPr>
            </w:pPr>
          </w:p>
          <w:p w:rsidRPr="005E2DCB" w:rsidR="002C3E0B" w:rsidP="00385148" w:rsidRDefault="002C3E0B" w14:paraId="7D31E152" w14:textId="613960E5">
            <w:pPr>
              <w:pStyle w:val="BodyTextIndent2"/>
              <w:ind w:firstLine="0"/>
              <w:jc w:val="left"/>
              <w:rPr>
                <w:rFonts w:cs="Arial"/>
                <w:b/>
                <w:bCs/>
                <w:szCs w:val="22"/>
              </w:rPr>
            </w:pPr>
            <w:r>
              <w:rPr>
                <w:rFonts w:cs="Arial"/>
                <w:b/>
                <w:bCs/>
                <w:szCs w:val="22"/>
              </w:rPr>
              <w:t>Application form/</w:t>
            </w:r>
            <w:r w:rsidRPr="005E2DCB">
              <w:rPr>
                <w:rFonts w:cs="Arial"/>
                <w:b/>
                <w:bCs/>
                <w:szCs w:val="22"/>
              </w:rPr>
              <w:t>Interview</w:t>
            </w:r>
          </w:p>
          <w:p w:rsidRPr="005E2DCB" w:rsidR="002C3E0B" w:rsidP="00385148" w:rsidRDefault="002C3E0B" w14:paraId="7D9DFF1F" w14:textId="77777777">
            <w:pPr>
              <w:pStyle w:val="BodyTextIndent2"/>
              <w:ind w:firstLine="0"/>
              <w:jc w:val="left"/>
              <w:rPr>
                <w:rFonts w:cs="Arial"/>
                <w:b/>
                <w:bCs/>
                <w:szCs w:val="22"/>
              </w:rPr>
            </w:pPr>
          </w:p>
          <w:p w:rsidRPr="005E2DCB" w:rsidR="002C3E0B" w:rsidP="00385148" w:rsidRDefault="002C3E0B" w14:paraId="7BD383E2" w14:textId="0978C226">
            <w:pPr>
              <w:pStyle w:val="BodyTextIndent2"/>
              <w:ind w:firstLine="0"/>
              <w:jc w:val="left"/>
              <w:rPr>
                <w:rFonts w:cs="Arial"/>
                <w:b/>
                <w:bCs/>
                <w:szCs w:val="22"/>
              </w:rPr>
            </w:pPr>
            <w:r w:rsidRPr="005E2DCB">
              <w:rPr>
                <w:rFonts w:cs="Arial"/>
                <w:b/>
                <w:bCs/>
                <w:szCs w:val="22"/>
              </w:rPr>
              <w:t xml:space="preserve"> </w:t>
            </w:r>
          </w:p>
        </w:tc>
      </w:tr>
    </w:tbl>
    <w:p w:rsidRPr="005E2DCB" w:rsidR="009B6EC0" w:rsidP="009B6EC0" w:rsidRDefault="009B6EC0" w14:paraId="0B07A3AD" w14:textId="77777777">
      <w:pPr>
        <w:pStyle w:val="BodyTextIndent2"/>
        <w:ind w:firstLine="0"/>
        <w:jc w:val="left"/>
        <w:rPr>
          <w:rFonts w:cs="Arial"/>
          <w:b/>
          <w:bCs/>
          <w:szCs w:val="22"/>
        </w:rPr>
      </w:pPr>
    </w:p>
    <w:p w:rsidRPr="005E2DCB" w:rsidR="009B6EC0" w:rsidP="009B6EC0" w:rsidRDefault="009B6EC0" w14:paraId="3F1EE09D" w14:textId="77777777">
      <w:pPr>
        <w:pStyle w:val="BodyTextIndent2"/>
        <w:ind w:firstLine="0"/>
        <w:jc w:val="left"/>
        <w:rPr>
          <w:rFonts w:cs="Arial"/>
          <w:b/>
          <w:bCs/>
          <w:szCs w:val="22"/>
        </w:rPr>
      </w:pPr>
    </w:p>
    <w:sectPr w:rsidRPr="005E2DCB" w:rsidR="009B6EC0" w:rsidSect="002C3E0B">
      <w:pgSz w:w="16838" w:h="11906" w:orient="landscape"/>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7025" w14:textId="77777777" w:rsidR="00F35EBE" w:rsidRDefault="00F35EBE" w:rsidP="009B6EC0">
      <w:r>
        <w:separator/>
      </w:r>
    </w:p>
  </w:endnote>
  <w:endnote w:type="continuationSeparator" w:id="0">
    <w:p w14:paraId="411B60FC" w14:textId="77777777" w:rsidR="00F35EBE" w:rsidRDefault="00F35EBE" w:rsidP="009B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4219"/>
      <w:docPartObj>
        <w:docPartGallery w:val="Page Numbers (Bottom of Page)"/>
        <w:docPartUnique/>
      </w:docPartObj>
    </w:sdtPr>
    <w:sdtEndPr>
      <w:rPr>
        <w:rFonts w:ascii="Arial" w:hAnsi="Arial" w:cs="Arial"/>
      </w:rPr>
    </w:sdtEndPr>
    <w:sdtContent>
      <w:p w14:paraId="79B57100" w14:textId="77777777" w:rsidR="002D6A5C" w:rsidRPr="00EE1CC2" w:rsidRDefault="009B6EC0">
        <w:pPr>
          <w:pStyle w:val="Footer"/>
          <w:jc w:val="center"/>
          <w:rPr>
            <w:rFonts w:ascii="Arial" w:hAnsi="Arial" w:cs="Arial"/>
          </w:rPr>
        </w:pPr>
        <w:r w:rsidRPr="00EE1CC2">
          <w:rPr>
            <w:rFonts w:ascii="Arial" w:hAnsi="Arial" w:cs="Arial"/>
          </w:rPr>
          <w:fldChar w:fldCharType="begin"/>
        </w:r>
        <w:r w:rsidRPr="00EE1CC2">
          <w:rPr>
            <w:rFonts w:ascii="Arial" w:hAnsi="Arial" w:cs="Arial"/>
          </w:rPr>
          <w:instrText xml:space="preserve"> PAGE   \* MERGEFORMAT </w:instrText>
        </w:r>
        <w:r w:rsidRPr="00EE1CC2">
          <w:rPr>
            <w:rFonts w:ascii="Arial" w:hAnsi="Arial" w:cs="Arial"/>
          </w:rPr>
          <w:fldChar w:fldCharType="separate"/>
        </w:r>
        <w:r>
          <w:rPr>
            <w:rFonts w:ascii="Arial" w:hAnsi="Arial" w:cs="Arial"/>
            <w:noProof/>
          </w:rPr>
          <w:t>9</w:t>
        </w:r>
        <w:r w:rsidRPr="00EE1CC2">
          <w:rPr>
            <w:rFonts w:ascii="Arial" w:hAnsi="Arial" w:cs="Arial"/>
          </w:rPr>
          <w:fldChar w:fldCharType="end"/>
        </w:r>
      </w:p>
    </w:sdtContent>
  </w:sdt>
  <w:p w14:paraId="40BD0F4D" w14:textId="77777777" w:rsidR="002D6A5C" w:rsidRDefault="002D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4196" w14:textId="77777777" w:rsidR="00F35EBE" w:rsidRDefault="00F35EBE" w:rsidP="009B6EC0">
      <w:r>
        <w:separator/>
      </w:r>
    </w:p>
  </w:footnote>
  <w:footnote w:type="continuationSeparator" w:id="0">
    <w:p w14:paraId="48B477CD" w14:textId="77777777" w:rsidR="00F35EBE" w:rsidRDefault="00F35EBE" w:rsidP="009B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ck with solid fill" style="width:13.5pt;height:1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" o:bullet="t">
        <v:imagedata r:id="rId1" o:title="" cropbottom="-2184f"/>
      </v:shape>
    </w:pict>
  </w:numPicBullet>
  <w:abstractNum w:abstractNumId="0" w15:restartNumberingAfterBreak="0">
    <w:nsid w:val="005E48D1"/>
    <w:multiLevelType w:val="hybridMultilevel"/>
    <w:tmpl w:val="965E11B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823C14"/>
    <w:multiLevelType w:val="hybridMultilevel"/>
    <w:tmpl w:val="FE34B330"/>
    <w:lvl w:ilvl="0" w:tplc="DB0E2062">
      <w:start w:val="1"/>
      <w:numFmt w:val="decimal"/>
      <w:pStyle w:val="Heading7"/>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C4214D"/>
    <w:multiLevelType w:val="hybridMultilevel"/>
    <w:tmpl w:val="593A94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25062"/>
    <w:multiLevelType w:val="hybridMultilevel"/>
    <w:tmpl w:val="20D4B32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AF4"/>
    <w:multiLevelType w:val="hybridMultilevel"/>
    <w:tmpl w:val="549EC50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147D2"/>
    <w:multiLevelType w:val="hybridMultilevel"/>
    <w:tmpl w:val="0AF0D9CA"/>
    <w:lvl w:ilvl="0" w:tplc="08090001">
      <w:start w:val="1"/>
      <w:numFmt w:val="bullet"/>
      <w:lvlText w:val=""/>
      <w:lvlJc w:val="left"/>
      <w:pPr>
        <w:ind w:left="392" w:hanging="360"/>
      </w:pPr>
      <w:rPr>
        <w:rFonts w:ascii="Symbol" w:hAnsi="Symbol" w:hint="default"/>
      </w:rPr>
    </w:lvl>
    <w:lvl w:ilvl="1" w:tplc="08090003">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6" w15:restartNumberingAfterBreak="0">
    <w:nsid w:val="42F61561"/>
    <w:multiLevelType w:val="hybridMultilevel"/>
    <w:tmpl w:val="C43A872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0B3B7C"/>
    <w:multiLevelType w:val="hybridMultilevel"/>
    <w:tmpl w:val="AC4A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F74DCC"/>
    <w:multiLevelType w:val="hybridMultilevel"/>
    <w:tmpl w:val="B09000F6"/>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41591"/>
    <w:multiLevelType w:val="hybridMultilevel"/>
    <w:tmpl w:val="33C8E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316A5"/>
    <w:multiLevelType w:val="hybridMultilevel"/>
    <w:tmpl w:val="5FB2ADA4"/>
    <w:lvl w:ilvl="0" w:tplc="FFFFFFF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6F765EA"/>
    <w:multiLevelType w:val="hybridMultilevel"/>
    <w:tmpl w:val="F780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30729"/>
    <w:multiLevelType w:val="hybridMultilevel"/>
    <w:tmpl w:val="B3B2440C"/>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3" w15:restartNumberingAfterBreak="0">
    <w:nsid w:val="6F3335CF"/>
    <w:multiLevelType w:val="hybridMultilevel"/>
    <w:tmpl w:val="EF0084A2"/>
    <w:lvl w:ilvl="0" w:tplc="6EDA3B7A">
      <w:start w:val="12"/>
      <w:numFmt w:val="bullet"/>
      <w:lvlText w:val=""/>
      <w:lvlJc w:val="left"/>
      <w:pPr>
        <w:tabs>
          <w:tab w:val="num" w:pos="1230"/>
        </w:tabs>
        <w:ind w:left="1230" w:hanging="510"/>
      </w:pPr>
      <w:rPr>
        <w:rFonts w:ascii="Wingdings" w:eastAsia="Times New Roman" w:hAnsi="Wingdings" w:cs="Aria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851561"/>
    <w:multiLevelType w:val="hybridMultilevel"/>
    <w:tmpl w:val="F09E8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DF005D"/>
    <w:multiLevelType w:val="hybridMultilevel"/>
    <w:tmpl w:val="1EB2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477633">
    <w:abstractNumId w:val="1"/>
  </w:num>
  <w:num w:numId="2" w16cid:durableId="491918826">
    <w:abstractNumId w:val="0"/>
  </w:num>
  <w:num w:numId="3" w16cid:durableId="1177572725">
    <w:abstractNumId w:val="4"/>
  </w:num>
  <w:num w:numId="4" w16cid:durableId="123740024">
    <w:abstractNumId w:val="3"/>
  </w:num>
  <w:num w:numId="5" w16cid:durableId="1476068256">
    <w:abstractNumId w:val="2"/>
  </w:num>
  <w:num w:numId="6" w16cid:durableId="203832952">
    <w:abstractNumId w:val="6"/>
  </w:num>
  <w:num w:numId="7" w16cid:durableId="1274945218">
    <w:abstractNumId w:val="13"/>
  </w:num>
  <w:num w:numId="8" w16cid:durableId="61997970">
    <w:abstractNumId w:val="10"/>
  </w:num>
  <w:num w:numId="9" w16cid:durableId="1349911177">
    <w:abstractNumId w:val="5"/>
  </w:num>
  <w:num w:numId="10" w16cid:durableId="115833595">
    <w:abstractNumId w:val="12"/>
  </w:num>
  <w:num w:numId="11" w16cid:durableId="1555582036">
    <w:abstractNumId w:val="9"/>
  </w:num>
  <w:num w:numId="12" w16cid:durableId="620839197">
    <w:abstractNumId w:val="11"/>
  </w:num>
  <w:num w:numId="13" w16cid:durableId="1560706041">
    <w:abstractNumId w:val="8"/>
  </w:num>
  <w:num w:numId="14" w16cid:durableId="1955477823">
    <w:abstractNumId w:val="15"/>
  </w:num>
  <w:num w:numId="15" w16cid:durableId="1205632085">
    <w:abstractNumId w:val="7"/>
  </w:num>
  <w:num w:numId="16" w16cid:durableId="12742835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C0"/>
    <w:rsid w:val="00000361"/>
    <w:rsid w:val="00041F03"/>
    <w:rsid w:val="00055BC8"/>
    <w:rsid w:val="00062699"/>
    <w:rsid w:val="00065FE4"/>
    <w:rsid w:val="00074A1D"/>
    <w:rsid w:val="000E52E8"/>
    <w:rsid w:val="0013148E"/>
    <w:rsid w:val="002512DC"/>
    <w:rsid w:val="00252DE3"/>
    <w:rsid w:val="00280376"/>
    <w:rsid w:val="002C3E0B"/>
    <w:rsid w:val="002D6A5C"/>
    <w:rsid w:val="002D7CB4"/>
    <w:rsid w:val="002E1622"/>
    <w:rsid w:val="00322A29"/>
    <w:rsid w:val="003A13FF"/>
    <w:rsid w:val="003C313C"/>
    <w:rsid w:val="003C49CF"/>
    <w:rsid w:val="003E03ED"/>
    <w:rsid w:val="003E7A56"/>
    <w:rsid w:val="003F6091"/>
    <w:rsid w:val="004063D6"/>
    <w:rsid w:val="00446127"/>
    <w:rsid w:val="004724FA"/>
    <w:rsid w:val="00497880"/>
    <w:rsid w:val="00577235"/>
    <w:rsid w:val="00596AE2"/>
    <w:rsid w:val="005D2628"/>
    <w:rsid w:val="005E127C"/>
    <w:rsid w:val="005E246B"/>
    <w:rsid w:val="005E780A"/>
    <w:rsid w:val="00671D19"/>
    <w:rsid w:val="006B7086"/>
    <w:rsid w:val="006C2DF4"/>
    <w:rsid w:val="00715EC4"/>
    <w:rsid w:val="008164CC"/>
    <w:rsid w:val="008419D4"/>
    <w:rsid w:val="00860CC5"/>
    <w:rsid w:val="0087367C"/>
    <w:rsid w:val="008F23F7"/>
    <w:rsid w:val="0091219E"/>
    <w:rsid w:val="00951A79"/>
    <w:rsid w:val="009B3362"/>
    <w:rsid w:val="009B6EC0"/>
    <w:rsid w:val="009C6CF5"/>
    <w:rsid w:val="009E5C15"/>
    <w:rsid w:val="00A5159E"/>
    <w:rsid w:val="00A60B25"/>
    <w:rsid w:val="00A65D03"/>
    <w:rsid w:val="00A86880"/>
    <w:rsid w:val="00AF7533"/>
    <w:rsid w:val="00B31EAA"/>
    <w:rsid w:val="00B455F6"/>
    <w:rsid w:val="00B61BF3"/>
    <w:rsid w:val="00BA6A1B"/>
    <w:rsid w:val="00C70B46"/>
    <w:rsid w:val="00C71B87"/>
    <w:rsid w:val="00C87904"/>
    <w:rsid w:val="00CA7D8E"/>
    <w:rsid w:val="00CF146B"/>
    <w:rsid w:val="00D4130A"/>
    <w:rsid w:val="00D9208B"/>
    <w:rsid w:val="00E31563"/>
    <w:rsid w:val="00E776E4"/>
    <w:rsid w:val="00EB0D52"/>
    <w:rsid w:val="00EE4D85"/>
    <w:rsid w:val="00F03DC2"/>
    <w:rsid w:val="00F35EBE"/>
    <w:rsid w:val="00F36956"/>
    <w:rsid w:val="00F5677A"/>
    <w:rsid w:val="00F6517F"/>
    <w:rsid w:val="00F9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D5D19C"/>
  <w15:chartTrackingRefBased/>
  <w15:docId w15:val="{F191D005-6CEF-4884-B63C-D654EF10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B6EC0"/>
    <w:pPr>
      <w:keepNext/>
      <w:outlineLvl w:val="0"/>
    </w:pPr>
    <w:rPr>
      <w:rFonts w:ascii="Verdana" w:hAnsi="Verdana"/>
      <w:b/>
      <w:bCs/>
    </w:rPr>
  </w:style>
  <w:style w:type="paragraph" w:styleId="Heading2">
    <w:name w:val="heading 2"/>
    <w:basedOn w:val="Normal"/>
    <w:next w:val="Normal"/>
    <w:link w:val="Heading2Char"/>
    <w:qFormat/>
    <w:rsid w:val="009B6EC0"/>
    <w:pPr>
      <w:keepNext/>
      <w:ind w:left="360"/>
      <w:outlineLvl w:val="1"/>
    </w:pPr>
    <w:rPr>
      <w:rFonts w:ascii="Verdana" w:hAnsi="Verdana"/>
      <w:b/>
      <w:bCs/>
    </w:rPr>
  </w:style>
  <w:style w:type="paragraph" w:styleId="Heading3">
    <w:name w:val="heading 3"/>
    <w:basedOn w:val="Normal"/>
    <w:next w:val="Normal"/>
    <w:link w:val="Heading3Char"/>
    <w:qFormat/>
    <w:rsid w:val="009B6EC0"/>
    <w:pPr>
      <w:keepNext/>
      <w:ind w:firstLine="720"/>
      <w:jc w:val="both"/>
      <w:outlineLvl w:val="2"/>
    </w:pPr>
    <w:rPr>
      <w:rFonts w:ascii="Arial" w:hAnsi="Arial"/>
      <w:b/>
      <w:bCs/>
      <w:i/>
      <w:iCs/>
      <w:lang w:val="en-GB"/>
    </w:rPr>
  </w:style>
  <w:style w:type="paragraph" w:styleId="Heading7">
    <w:name w:val="heading 7"/>
    <w:basedOn w:val="Normal"/>
    <w:next w:val="Normal"/>
    <w:link w:val="Heading7Char"/>
    <w:qFormat/>
    <w:rsid w:val="009B6EC0"/>
    <w:pPr>
      <w:keepNext/>
      <w:numPr>
        <w:numId w:val="1"/>
      </w:numPr>
      <w:outlineLvl w:val="6"/>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EC0"/>
    <w:rPr>
      <w:rFonts w:ascii="Verdana" w:eastAsia="Times New Roman" w:hAnsi="Verdana" w:cs="Times New Roman"/>
      <w:b/>
      <w:bCs/>
      <w:sz w:val="24"/>
      <w:szCs w:val="24"/>
      <w:lang w:val="en-US"/>
    </w:rPr>
  </w:style>
  <w:style w:type="character" w:customStyle="1" w:styleId="Heading2Char">
    <w:name w:val="Heading 2 Char"/>
    <w:basedOn w:val="DefaultParagraphFont"/>
    <w:link w:val="Heading2"/>
    <w:rsid w:val="009B6EC0"/>
    <w:rPr>
      <w:rFonts w:ascii="Verdana" w:eastAsia="Times New Roman" w:hAnsi="Verdana" w:cs="Times New Roman"/>
      <w:b/>
      <w:bCs/>
      <w:sz w:val="24"/>
      <w:szCs w:val="24"/>
      <w:lang w:val="en-US"/>
    </w:rPr>
  </w:style>
  <w:style w:type="character" w:customStyle="1" w:styleId="Heading3Char">
    <w:name w:val="Heading 3 Char"/>
    <w:basedOn w:val="DefaultParagraphFont"/>
    <w:link w:val="Heading3"/>
    <w:rsid w:val="009B6EC0"/>
    <w:rPr>
      <w:rFonts w:ascii="Arial" w:eastAsia="Times New Roman" w:hAnsi="Arial" w:cs="Times New Roman"/>
      <w:b/>
      <w:bCs/>
      <w:i/>
      <w:iCs/>
      <w:sz w:val="24"/>
      <w:szCs w:val="24"/>
    </w:rPr>
  </w:style>
  <w:style w:type="character" w:customStyle="1" w:styleId="Heading7Char">
    <w:name w:val="Heading 7 Char"/>
    <w:basedOn w:val="DefaultParagraphFont"/>
    <w:link w:val="Heading7"/>
    <w:rsid w:val="009B6EC0"/>
    <w:rPr>
      <w:rFonts w:ascii="Arial" w:eastAsia="Times New Roman" w:hAnsi="Arial" w:cs="Times New Roman"/>
      <w:b/>
      <w:bCs/>
      <w:sz w:val="24"/>
      <w:szCs w:val="24"/>
    </w:rPr>
  </w:style>
  <w:style w:type="paragraph" w:styleId="Header">
    <w:name w:val="header"/>
    <w:basedOn w:val="Normal"/>
    <w:link w:val="HeaderChar"/>
    <w:rsid w:val="009B6EC0"/>
    <w:pPr>
      <w:tabs>
        <w:tab w:val="center" w:pos="4153"/>
        <w:tab w:val="right" w:pos="8306"/>
      </w:tabs>
    </w:pPr>
    <w:rPr>
      <w:rFonts w:ascii="Arial" w:hAnsi="Arial"/>
      <w:lang w:val="en-GB"/>
    </w:rPr>
  </w:style>
  <w:style w:type="character" w:customStyle="1" w:styleId="HeaderChar">
    <w:name w:val="Header Char"/>
    <w:basedOn w:val="DefaultParagraphFont"/>
    <w:link w:val="Header"/>
    <w:rsid w:val="009B6EC0"/>
    <w:rPr>
      <w:rFonts w:ascii="Arial" w:eastAsia="Times New Roman" w:hAnsi="Arial" w:cs="Times New Roman"/>
      <w:sz w:val="24"/>
      <w:szCs w:val="24"/>
    </w:rPr>
  </w:style>
  <w:style w:type="paragraph" w:styleId="BodyTextIndent2">
    <w:name w:val="Body Text Indent 2"/>
    <w:basedOn w:val="Normal"/>
    <w:link w:val="BodyTextIndent2Char"/>
    <w:rsid w:val="009B6EC0"/>
    <w:pPr>
      <w:ind w:firstLine="720"/>
      <w:jc w:val="both"/>
    </w:pPr>
    <w:rPr>
      <w:rFonts w:ascii="Arial" w:hAnsi="Arial"/>
      <w:sz w:val="22"/>
      <w:lang w:val="en-GB"/>
    </w:rPr>
  </w:style>
  <w:style w:type="character" w:customStyle="1" w:styleId="BodyTextIndent2Char">
    <w:name w:val="Body Text Indent 2 Char"/>
    <w:basedOn w:val="DefaultParagraphFont"/>
    <w:link w:val="BodyTextIndent2"/>
    <w:rsid w:val="009B6EC0"/>
    <w:rPr>
      <w:rFonts w:ascii="Arial" w:eastAsia="Times New Roman" w:hAnsi="Arial" w:cs="Times New Roman"/>
      <w:szCs w:val="24"/>
    </w:rPr>
  </w:style>
  <w:style w:type="paragraph" w:styleId="Footer">
    <w:name w:val="footer"/>
    <w:basedOn w:val="Normal"/>
    <w:link w:val="FooterChar"/>
    <w:uiPriority w:val="99"/>
    <w:rsid w:val="009B6EC0"/>
    <w:pPr>
      <w:tabs>
        <w:tab w:val="center" w:pos="4153"/>
        <w:tab w:val="right" w:pos="8306"/>
      </w:tabs>
    </w:pPr>
  </w:style>
  <w:style w:type="character" w:customStyle="1" w:styleId="FooterChar">
    <w:name w:val="Footer Char"/>
    <w:basedOn w:val="DefaultParagraphFont"/>
    <w:link w:val="Footer"/>
    <w:uiPriority w:val="99"/>
    <w:rsid w:val="009B6EC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6EC0"/>
    <w:pPr>
      <w:ind w:left="720"/>
      <w:contextualSpacing/>
    </w:pPr>
  </w:style>
  <w:style w:type="paragraph" w:customStyle="1" w:styleId="Body">
    <w:name w:val="Body"/>
    <w:basedOn w:val="Normal"/>
    <w:rsid w:val="009B6EC0"/>
    <w:rPr>
      <w:rFonts w:ascii="Helvetica Neue" w:eastAsiaTheme="minorHAnsi" w:hAnsi="Helvetica Neue"/>
      <w:color w:val="000000"/>
      <w:sz w:val="22"/>
      <w:szCs w:val="22"/>
      <w:lang w:val="en-GB" w:eastAsia="en-GB"/>
      <w14:textOutline w14:w="0" w14:cap="flat" w14:cmpd="sng" w14:algn="ctr">
        <w14:noFill/>
        <w14:prstDash w14:val="solid"/>
        <w14:bevel/>
      </w14:textOutline>
    </w:rPr>
  </w:style>
  <w:style w:type="paragraph" w:customStyle="1" w:styleId="BodyA">
    <w:name w:val="Body A"/>
    <w:rsid w:val="009B6EC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TableParagraph">
    <w:name w:val="Table Paragraph"/>
    <w:basedOn w:val="Normal"/>
    <w:uiPriority w:val="1"/>
    <w:qFormat/>
    <w:rsid w:val="009B3362"/>
    <w:pPr>
      <w:widowControl w:val="0"/>
      <w:autoSpaceDE w:val="0"/>
      <w:autoSpaceDN w:val="0"/>
      <w:ind w:left="107"/>
    </w:pPr>
    <w:rPr>
      <w:rFonts w:ascii="Arial" w:eastAsia="Arial" w:hAnsi="Arial" w:cs="Arial"/>
      <w:sz w:val="22"/>
      <w:szCs w:val="22"/>
      <w:lang w:val="en-GB" w:eastAsia="en-GB" w:bidi="en-GB"/>
    </w:rPr>
  </w:style>
  <w:style w:type="paragraph" w:styleId="Revision">
    <w:name w:val="Revision"/>
    <w:hidden/>
    <w:uiPriority w:val="99"/>
    <w:semiHidden/>
    <w:rsid w:val="00A60B2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26C5-6B2D-3F47-83AC-7CADC265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Chief Executive and Monitoring Officer - OPCC_</dc:title>
  <dc:subject>
  </dc:subject>
  <dc:creator>Lindsey Stillings</dc:creator>
  <cp:keywords>
  </cp:keywords>
  <dc:description>
  </dc:description>
  <cp:lastModifiedBy>Robbie Andrews</cp:lastModifiedBy>
  <cp:revision>2</cp:revision>
  <dcterms:created xsi:type="dcterms:W3CDTF">2024-06-25T11:02:00Z</dcterms:created>
  <dcterms:modified xsi:type="dcterms:W3CDTF">2024-06-28T10:32:44Z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2021-12-30T12:14:19Z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564c58c1-f7e7-4ea3-90c2-4a966c5ff1e1</vt:lpwstr>
  </property>
  <property fmtid="{D5CDD505-2E9C-101B-9397-08002B2CF9AE}" pid="8" name="MSIP_Label_0c9a534a-49dd-43c4-b4e5-f206b4dbf0e4_ContentBits">
    <vt:lpwstr>0</vt:lpwstr>
  </property>
</Properties>
</file>